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C07034" w:rsidP="00596FE3">
      <w:pPr>
        <w:pStyle w:val="AttorneyName"/>
        <w:jc w:val="center"/>
        <w:rPr>
          <w:b/>
          <w:color w:val="FF0000"/>
          <w:sz w:val="24"/>
          <w:szCs w:val="24"/>
        </w:rPr>
      </w:pPr>
      <w:r>
        <w:rPr>
          <w:b/>
          <w:color w:val="FF0000"/>
          <w:sz w:val="24"/>
          <w:szCs w:val="24"/>
        </w:rPr>
        <w:t>307</w:t>
      </w:r>
      <w:r w:rsidR="00A66E37">
        <w:rPr>
          <w:b/>
          <w:color w:val="FF0000"/>
          <w:sz w:val="24"/>
          <w:szCs w:val="24"/>
        </w:rPr>
        <w:t>2 Establishment</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C331E0">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r>
      <w:r w:rsidR="00C331E0">
        <w:rPr>
          <w:rStyle w:val="CourtNameChar"/>
          <w:caps w:val="0"/>
        </w:rPr>
        <w:tab/>
      </w:r>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r w:rsidR="00E266CB">
        <w:rPr>
          <w:rStyle w:val="CourtNameChar"/>
          <w:b/>
          <w:caps w:val="0"/>
          <w:sz w:val="28"/>
          <w:szCs w:val="28"/>
        </w:rPr>
        <w:t xml:space="preserve"> </w:t>
      </w:r>
      <w:r w:rsidR="00E266CB">
        <w:rPr>
          <w:color w:val="FF0000"/>
          <w:sz w:val="24"/>
          <w:szCs w:val="24"/>
        </w:rPr>
        <w:t>(leave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C07034">
                  <w:rPr>
                    <w:b/>
                    <w:sz w:val="24"/>
                    <w:szCs w:val="24"/>
                  </w:rPr>
                  <w:t xml:space="preserve"> 307</w:t>
                </w:r>
                <w:r w:rsidR="00A66E37">
                  <w:rPr>
                    <w:b/>
                    <w:sz w:val="24"/>
                    <w:szCs w:val="24"/>
                  </w:rPr>
                  <w:t>2</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C07034">
        <w:rPr>
          <w:sz w:val="24"/>
          <w:szCs w:val="24"/>
        </w:rPr>
        <w:t>fornia Vehicle Code section 307</w:t>
      </w:r>
      <w:r w:rsidR="00343507">
        <w:rPr>
          <w:sz w:val="24"/>
          <w:szCs w:val="24"/>
        </w:rPr>
        <w:t xml:space="preserve">2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876B5B">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BF2836" w:rsidRPr="00BF2836">
        <w:rPr>
          <w:color w:val="4E67C8" w:themeColor="accent1"/>
          <w:sz w:val="24"/>
          <w:szCs w:val="24"/>
        </w:rPr>
        <w:t xml:space="preserve">[enter </w:t>
      </w:r>
      <w:r w:rsidR="00876B5B">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[enter</w:t>
      </w:r>
      <w:r w:rsidR="00876B5B">
        <w:rPr>
          <w:color w:val="4E67C8" w:themeColor="accent1"/>
          <w:sz w:val="24"/>
          <w:szCs w:val="24"/>
        </w:rPr>
        <w:t xml:space="preserve"> a</w:t>
      </w:r>
      <w:r w:rsidR="00BF2836" w:rsidRPr="00BF2836">
        <w:rPr>
          <w:color w:val="4E67C8" w:themeColor="accent1"/>
          <w:sz w:val="24"/>
          <w:szCs w:val="24"/>
        </w:rPr>
        <w:t xml:space="preserve"> date]</w:t>
      </w:r>
      <w:r w:rsidR="00BF2836">
        <w:rPr>
          <w:sz w:val="24"/>
          <w:szCs w:val="24"/>
        </w:rPr>
        <w:t xml:space="preserve">, Protestant received from Respondent a notice that Respondent intends to </w:t>
      </w:r>
      <w:r w:rsidR="00343507">
        <w:rPr>
          <w:sz w:val="24"/>
          <w:szCs w:val="24"/>
        </w:rPr>
        <w:t xml:space="preserve">establish a </w:t>
      </w:r>
      <w:r w:rsidR="00343507" w:rsidRPr="00343507">
        <w:rPr>
          <w:color w:val="4E67C8" w:themeColor="accent1"/>
          <w:sz w:val="24"/>
          <w:szCs w:val="24"/>
        </w:rPr>
        <w:t>[</w:t>
      </w:r>
      <w:r w:rsidR="00876B5B">
        <w:rPr>
          <w:color w:val="4E67C8" w:themeColor="accent1"/>
          <w:sz w:val="24"/>
          <w:szCs w:val="24"/>
        </w:rPr>
        <w:t xml:space="preserve">line </w:t>
      </w:r>
      <w:r w:rsidR="00343507" w:rsidRPr="00343507">
        <w:rPr>
          <w:color w:val="4E67C8" w:themeColor="accent1"/>
          <w:sz w:val="24"/>
          <w:szCs w:val="24"/>
        </w:rPr>
        <w:t xml:space="preserve">make of vehicle] </w:t>
      </w:r>
      <w:r w:rsidR="00343507">
        <w:rPr>
          <w:sz w:val="24"/>
          <w:szCs w:val="24"/>
        </w:rPr>
        <w:t xml:space="preserve">dealership at </w:t>
      </w:r>
      <w:r w:rsidR="00343507" w:rsidRPr="00343507">
        <w:rPr>
          <w:color w:val="4E67C8" w:themeColor="accent1"/>
          <w:sz w:val="24"/>
          <w:szCs w:val="24"/>
        </w:rPr>
        <w:t>[enter address]</w:t>
      </w:r>
      <w:r w:rsidR="00BF2836" w:rsidRPr="00343507">
        <w:rPr>
          <w:sz w:val="24"/>
          <w:szCs w:val="24"/>
        </w:rPr>
        <w:t>.</w:t>
      </w:r>
    </w:p>
    <w:p w:rsidR="00BF2836" w:rsidRPr="00BF2836" w:rsidRDefault="00BF2836" w:rsidP="00BF2836">
      <w:pPr>
        <w:pStyle w:val="NoSpacing"/>
        <w:spacing w:line="360" w:lineRule="auto"/>
        <w:ind w:firstLine="720"/>
        <w:rPr>
          <w:b/>
        </w:rPr>
      </w:pPr>
      <w:r w:rsidRPr="00BF2836">
        <w:rPr>
          <w:b/>
          <w:color w:val="F14124" w:themeColor="accent6"/>
        </w:rPr>
        <w:t xml:space="preserve">[Note: the protest needs to be filed with the Board within </w:t>
      </w:r>
      <w:r w:rsidR="00343507">
        <w:rPr>
          <w:b/>
          <w:color w:val="F14124" w:themeColor="accent6"/>
        </w:rPr>
        <w:t>20</w:t>
      </w:r>
      <w:r w:rsidRPr="00BF2836">
        <w:rPr>
          <w:b/>
          <w:color w:val="F14124" w:themeColor="accent6"/>
        </w:rPr>
        <w:t xml:space="preserve"> calendar days of receipt of the notice]</w:t>
      </w:r>
    </w:p>
    <w:p w:rsidR="00F910B5" w:rsidRDefault="00F910B5" w:rsidP="009B1198">
      <w:pPr>
        <w:pStyle w:val="NoSpacing"/>
        <w:spacing w:line="360" w:lineRule="auto"/>
        <w:rPr>
          <w:sz w:val="24"/>
          <w:szCs w:val="24"/>
        </w:rPr>
      </w:pPr>
      <w:r>
        <w:rPr>
          <w:sz w:val="24"/>
          <w:szCs w:val="24"/>
        </w:rPr>
        <w:tab/>
        <w:t>5.</w:t>
      </w:r>
      <w:r>
        <w:rPr>
          <w:sz w:val="24"/>
          <w:szCs w:val="24"/>
        </w:rPr>
        <w:tab/>
      </w:r>
      <w:r w:rsidR="00343507">
        <w:rPr>
          <w:sz w:val="24"/>
          <w:szCs w:val="24"/>
        </w:rPr>
        <w:t>Protestant is located within the relevant market area of the proposed location</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343507">
        <w:rPr>
          <w:sz w:val="24"/>
          <w:szCs w:val="24"/>
        </w:rPr>
        <w:t xml:space="preserve">There is good cause </w:t>
      </w:r>
      <w:r w:rsidR="00BD4A8B">
        <w:rPr>
          <w:sz w:val="24"/>
          <w:szCs w:val="24"/>
        </w:rPr>
        <w:t xml:space="preserve">under </w:t>
      </w:r>
      <w:r w:rsidR="00343507">
        <w:rPr>
          <w:sz w:val="24"/>
          <w:szCs w:val="24"/>
        </w:rPr>
        <w:t>the existing circumstances for not permitting the establishment of the additional dealership, the reason for which include the fol</w:t>
      </w:r>
      <w:r w:rsidR="00BD4A8B">
        <w:rPr>
          <w:sz w:val="24"/>
          <w:szCs w:val="24"/>
        </w:rPr>
        <w:t>l</w:t>
      </w:r>
      <w:r w:rsidR="00343507">
        <w:rPr>
          <w:sz w:val="24"/>
          <w:szCs w:val="24"/>
        </w:rPr>
        <w:t>owing</w:t>
      </w:r>
      <w:r w:rsidR="003E64A8">
        <w:rPr>
          <w:sz w:val="24"/>
          <w:szCs w:val="24"/>
        </w:rPr>
        <w:t>:</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r>
      <w:r w:rsidR="00BD4A8B">
        <w:rPr>
          <w:sz w:val="24"/>
          <w:szCs w:val="24"/>
        </w:rPr>
        <w:t>Protestant has made a substantial and permanent investment in the dealership.</w:t>
      </w:r>
    </w:p>
    <w:p w:rsidR="005F0547" w:rsidRDefault="005F0547" w:rsidP="009B1198">
      <w:pPr>
        <w:pStyle w:val="NoSpacing"/>
        <w:spacing w:line="360" w:lineRule="auto"/>
        <w:rPr>
          <w:sz w:val="24"/>
          <w:szCs w:val="24"/>
        </w:rPr>
      </w:pPr>
      <w:r>
        <w:rPr>
          <w:sz w:val="24"/>
          <w:szCs w:val="24"/>
        </w:rPr>
        <w:tab/>
        <w:t>(b)</w:t>
      </w:r>
      <w:r>
        <w:rPr>
          <w:sz w:val="24"/>
          <w:szCs w:val="24"/>
        </w:rPr>
        <w:tab/>
      </w:r>
      <w:r w:rsidR="00BD4A8B">
        <w:rPr>
          <w:sz w:val="24"/>
          <w:szCs w:val="24"/>
        </w:rPr>
        <w:t>There will be an adverse effect upon the retail motor vehicle business and the consuming</w:t>
      </w:r>
      <w:r w:rsidR="003D473F">
        <w:rPr>
          <w:sz w:val="24"/>
          <w:szCs w:val="24"/>
        </w:rPr>
        <w:t xml:space="preserve"> public in the relevant market area.</w:t>
      </w:r>
    </w:p>
    <w:p w:rsidR="005F0547" w:rsidRDefault="005F0547" w:rsidP="009B1198">
      <w:pPr>
        <w:pStyle w:val="NoSpacing"/>
        <w:spacing w:line="360" w:lineRule="auto"/>
        <w:rPr>
          <w:sz w:val="24"/>
          <w:szCs w:val="24"/>
        </w:rPr>
      </w:pPr>
      <w:r>
        <w:rPr>
          <w:sz w:val="24"/>
          <w:szCs w:val="24"/>
        </w:rPr>
        <w:tab/>
        <w:t>(c)</w:t>
      </w:r>
      <w:r>
        <w:rPr>
          <w:sz w:val="24"/>
          <w:szCs w:val="24"/>
        </w:rPr>
        <w:tab/>
      </w:r>
      <w:r w:rsidR="003D473F">
        <w:rPr>
          <w:sz w:val="24"/>
          <w:szCs w:val="24"/>
        </w:rPr>
        <w:t>It would be injurious to the public welfare for the additional franchise to be established.</w:t>
      </w:r>
    </w:p>
    <w:p w:rsidR="005F0547" w:rsidRDefault="005F0547" w:rsidP="009B1198">
      <w:pPr>
        <w:pStyle w:val="NoSpacing"/>
        <w:spacing w:line="360" w:lineRule="auto"/>
        <w:rPr>
          <w:sz w:val="24"/>
          <w:szCs w:val="24"/>
        </w:rPr>
      </w:pPr>
      <w:r>
        <w:rPr>
          <w:sz w:val="24"/>
          <w:szCs w:val="24"/>
        </w:rPr>
        <w:tab/>
        <w:t>(d)</w:t>
      </w:r>
      <w:r>
        <w:rPr>
          <w:sz w:val="24"/>
          <w:szCs w:val="24"/>
        </w:rPr>
        <w:tab/>
      </w:r>
      <w:r w:rsidR="003D473F">
        <w:rPr>
          <w:sz w:val="24"/>
          <w:szCs w:val="24"/>
        </w:rPr>
        <w:t xml:space="preserve">The </w:t>
      </w:r>
      <w:r w:rsidR="003D473F" w:rsidRPr="0038694A">
        <w:rPr>
          <w:color w:val="4E67C8" w:themeColor="accent1"/>
          <w:sz w:val="24"/>
          <w:szCs w:val="24"/>
        </w:rPr>
        <w:t xml:space="preserve">[enter </w:t>
      </w:r>
      <w:r w:rsidR="00876B5B">
        <w:rPr>
          <w:color w:val="4E67C8" w:themeColor="accent1"/>
          <w:sz w:val="24"/>
          <w:szCs w:val="24"/>
        </w:rPr>
        <w:t xml:space="preserve">line </w:t>
      </w:r>
      <w:r w:rsidR="003D473F" w:rsidRPr="0038694A">
        <w:rPr>
          <w:color w:val="4E67C8" w:themeColor="accent1"/>
          <w:sz w:val="24"/>
          <w:szCs w:val="24"/>
        </w:rPr>
        <w:t>make of vehicle]</w:t>
      </w:r>
      <w:r w:rsidR="003D473F">
        <w:rPr>
          <w:sz w:val="24"/>
          <w:szCs w:val="24"/>
        </w:rPr>
        <w:t xml:space="preserve"> franchisees in the relevant market area are providing adequate competition and convenient consumer care for </w:t>
      </w:r>
      <w:r w:rsidR="003D473F" w:rsidRPr="0038694A">
        <w:rPr>
          <w:color w:val="4E67C8" w:themeColor="accent1"/>
          <w:sz w:val="24"/>
          <w:szCs w:val="24"/>
        </w:rPr>
        <w:t xml:space="preserve">[enter </w:t>
      </w:r>
      <w:r w:rsidR="00876B5B">
        <w:rPr>
          <w:color w:val="4E67C8" w:themeColor="accent1"/>
          <w:sz w:val="24"/>
          <w:szCs w:val="24"/>
        </w:rPr>
        <w:t xml:space="preserve">line </w:t>
      </w:r>
      <w:r w:rsidR="003D473F" w:rsidRPr="0038694A">
        <w:rPr>
          <w:color w:val="4E67C8" w:themeColor="accent1"/>
          <w:sz w:val="24"/>
          <w:szCs w:val="24"/>
        </w:rPr>
        <w:t>make of vehicle]</w:t>
      </w:r>
      <w:r w:rsidR="003D473F">
        <w:rPr>
          <w:sz w:val="24"/>
          <w:szCs w:val="24"/>
        </w:rPr>
        <w:t xml:space="preserve"> vehicles including adequate motor vehicles sales and service facilities, equipment, supply of vehicle parts, and qualified service personnel. </w:t>
      </w:r>
    </w:p>
    <w:p w:rsidR="005F0547" w:rsidRDefault="005F0547" w:rsidP="009B1198">
      <w:pPr>
        <w:pStyle w:val="NoSpacing"/>
        <w:spacing w:line="360" w:lineRule="auto"/>
        <w:rPr>
          <w:sz w:val="24"/>
          <w:szCs w:val="24"/>
        </w:rPr>
      </w:pPr>
      <w:r>
        <w:rPr>
          <w:sz w:val="24"/>
          <w:szCs w:val="24"/>
        </w:rPr>
        <w:tab/>
        <w:t>(e)</w:t>
      </w:r>
      <w:r>
        <w:rPr>
          <w:sz w:val="24"/>
          <w:szCs w:val="24"/>
        </w:rPr>
        <w:tab/>
      </w:r>
      <w:r w:rsidR="003D473F">
        <w:rPr>
          <w:rFonts w:ascii="Times New Roman" w:hAnsi="Times New Roman"/>
          <w:sz w:val="24"/>
        </w:rPr>
        <w:t>The establishment of the additional franchise would not be in the public interest</w:t>
      </w:r>
      <w:r>
        <w:rPr>
          <w:sz w:val="24"/>
          <w:szCs w:val="24"/>
        </w:rPr>
        <w:t>.</w:t>
      </w:r>
    </w:p>
    <w:p w:rsidR="005F0547" w:rsidRDefault="005F0547" w:rsidP="009B1198">
      <w:pPr>
        <w:pStyle w:val="NoSpacing"/>
        <w:spacing w:line="360" w:lineRule="auto"/>
        <w:rPr>
          <w:sz w:val="24"/>
          <w:szCs w:val="24"/>
        </w:rPr>
      </w:pPr>
      <w:r>
        <w:rPr>
          <w:sz w:val="24"/>
          <w:szCs w:val="24"/>
        </w:rPr>
        <w:tab/>
        <w:t>(f)</w:t>
      </w:r>
      <w:r>
        <w:rPr>
          <w:sz w:val="24"/>
          <w:szCs w:val="24"/>
        </w:rPr>
        <w:tab/>
      </w:r>
      <w:r w:rsidR="003D473F">
        <w:rPr>
          <w:rFonts w:ascii="Times New Roman" w:hAnsi="Times New Roman"/>
          <w:sz w:val="24"/>
        </w:rPr>
        <w:t>Other circumstances that would support the claim that there is good cause not to allow the proposed establishment</w:t>
      </w:r>
      <w:r>
        <w:rPr>
          <w:sz w:val="24"/>
          <w:szCs w:val="24"/>
        </w:rPr>
        <w:t>.</w:t>
      </w:r>
    </w:p>
    <w:p w:rsidR="00F910B5" w:rsidRDefault="003F7B25" w:rsidP="00F910B5">
      <w:pPr>
        <w:pStyle w:val="NoSpacing"/>
        <w:spacing w:line="360" w:lineRule="auto"/>
        <w:rPr>
          <w:sz w:val="24"/>
          <w:szCs w:val="24"/>
        </w:rPr>
      </w:pPr>
      <w:r>
        <w:rPr>
          <w:sz w:val="24"/>
          <w:szCs w:val="24"/>
        </w:rPr>
        <w:tab/>
      </w:r>
      <w:r w:rsidR="005F0547">
        <w:rPr>
          <w:sz w:val="24"/>
          <w:szCs w:val="24"/>
        </w:rPr>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nt 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w:t>
      </w:r>
      <w:r w:rsidR="00C07034">
        <w:rPr>
          <w:sz w:val="24"/>
          <w:szCs w:val="24"/>
        </w:rPr>
        <w:t>ant to Vehicle Code section 3080</w:t>
      </w:r>
      <w:r>
        <w:rPr>
          <w:sz w:val="24"/>
          <w:szCs w:val="24"/>
        </w:rPr>
        <w:t>; and,</w:t>
      </w:r>
    </w:p>
    <w:p w:rsidR="001D5E41" w:rsidRDefault="001D5E41" w:rsidP="00F910B5">
      <w:pPr>
        <w:pStyle w:val="NoSpacing"/>
        <w:spacing w:line="360" w:lineRule="auto"/>
        <w:rPr>
          <w:sz w:val="24"/>
          <w:szCs w:val="24"/>
        </w:rPr>
      </w:pPr>
      <w:r>
        <w:rPr>
          <w:sz w:val="24"/>
          <w:szCs w:val="24"/>
        </w:rPr>
        <w:tab/>
        <w:t>3.</w:t>
      </w:r>
      <w:r>
        <w:rPr>
          <w:sz w:val="24"/>
          <w:szCs w:val="24"/>
        </w:rPr>
        <w:tab/>
      </w:r>
      <w:r w:rsidR="003D473F" w:rsidRPr="00556232">
        <w:rPr>
          <w:rFonts w:ascii="Times New Roman" w:hAnsi="Times New Roman"/>
          <w:sz w:val="24"/>
          <w:szCs w:val="24"/>
        </w:rPr>
        <w:t>That</w:t>
      </w:r>
      <w:r w:rsidR="003D473F">
        <w:rPr>
          <w:rFonts w:ascii="Times New Roman" w:hAnsi="Times New Roman"/>
          <w:sz w:val="24"/>
          <w:szCs w:val="24"/>
        </w:rPr>
        <w:t>, pursuant to Vehicle Code s</w:t>
      </w:r>
      <w:r w:rsidR="00C07034">
        <w:rPr>
          <w:rFonts w:ascii="Times New Roman" w:hAnsi="Times New Roman"/>
          <w:sz w:val="24"/>
          <w:szCs w:val="24"/>
        </w:rPr>
        <w:t>ections 307</w:t>
      </w:r>
      <w:r w:rsidR="003D473F">
        <w:rPr>
          <w:rFonts w:ascii="Times New Roman" w:hAnsi="Times New Roman"/>
          <w:sz w:val="24"/>
          <w:szCs w:val="24"/>
        </w:rPr>
        <w:t>2</w:t>
      </w:r>
      <w:r w:rsidR="00C07034">
        <w:rPr>
          <w:rFonts w:ascii="Times New Roman" w:hAnsi="Times New Roman"/>
          <w:sz w:val="24"/>
          <w:szCs w:val="24"/>
        </w:rPr>
        <w:t xml:space="preserve"> and 307</w:t>
      </w:r>
      <w:r w:rsidR="003D473F">
        <w:rPr>
          <w:rFonts w:ascii="Times New Roman" w:hAnsi="Times New Roman"/>
          <w:sz w:val="24"/>
          <w:szCs w:val="24"/>
        </w:rPr>
        <w:t>3</w:t>
      </w:r>
      <w:r w:rsidR="003D473F" w:rsidRPr="00556232">
        <w:rPr>
          <w:rFonts w:ascii="Times New Roman" w:hAnsi="Times New Roman"/>
          <w:sz w:val="24"/>
          <w:szCs w:val="24"/>
        </w:rPr>
        <w:t xml:space="preserve">, Respondent may not </w:t>
      </w:r>
      <w:r w:rsidR="003D473F">
        <w:rPr>
          <w:rFonts w:ascii="Times New Roman" w:hAnsi="Times New Roman"/>
          <w:sz w:val="24"/>
          <w:szCs w:val="24"/>
        </w:rPr>
        <w:t>establish the proposed dealership</w:t>
      </w:r>
      <w:r w:rsidR="003D473F" w:rsidRPr="00556232">
        <w:rPr>
          <w:rFonts w:ascii="Times New Roman" w:hAnsi="Times New Roman"/>
          <w:sz w:val="24"/>
          <w:szCs w:val="24"/>
        </w:rPr>
        <w:t xml:space="preserve"> </w:t>
      </w:r>
      <w:r w:rsidR="003D473F">
        <w:rPr>
          <w:rFonts w:ascii="Times New Roman" w:hAnsi="Times New Roman"/>
          <w:sz w:val="24"/>
          <w:szCs w:val="24"/>
        </w:rPr>
        <w:t xml:space="preserve">if </w:t>
      </w:r>
      <w:r w:rsidR="003D473F" w:rsidRPr="00556232">
        <w:rPr>
          <w:rFonts w:ascii="Times New Roman" w:hAnsi="Times New Roman"/>
          <w:sz w:val="24"/>
          <w:szCs w:val="24"/>
        </w:rPr>
        <w:t xml:space="preserve">the Board </w:t>
      </w:r>
      <w:r w:rsidR="003D473F">
        <w:rPr>
          <w:rFonts w:ascii="Times New Roman" w:hAnsi="Times New Roman"/>
          <w:sz w:val="24"/>
          <w:szCs w:val="24"/>
        </w:rPr>
        <w:t>determines</w:t>
      </w:r>
      <w:r w:rsidR="003D473F" w:rsidRPr="00556232">
        <w:rPr>
          <w:rFonts w:ascii="Times New Roman" w:hAnsi="Times New Roman"/>
          <w:sz w:val="24"/>
          <w:szCs w:val="24"/>
        </w:rPr>
        <w:t xml:space="preserve"> that</w:t>
      </w:r>
      <w:r w:rsidR="003D473F">
        <w:rPr>
          <w:rFonts w:ascii="Times New Roman" w:hAnsi="Times New Roman"/>
          <w:sz w:val="24"/>
          <w:szCs w:val="24"/>
        </w:rPr>
        <w:t xml:space="preserve"> there is good cause for not permitting the establishment of the proposed dealership</w:t>
      </w:r>
      <w:r>
        <w:rPr>
          <w:sz w:val="24"/>
          <w:szCs w:val="24"/>
        </w:rPr>
        <w:t>.</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43507"/>
    <w:rsid w:val="0038694A"/>
    <w:rsid w:val="00396944"/>
    <w:rsid w:val="003A2162"/>
    <w:rsid w:val="003A65EA"/>
    <w:rsid w:val="003D473F"/>
    <w:rsid w:val="003E64A8"/>
    <w:rsid w:val="003F04FC"/>
    <w:rsid w:val="003F53AF"/>
    <w:rsid w:val="003F7B25"/>
    <w:rsid w:val="00441EBC"/>
    <w:rsid w:val="00474407"/>
    <w:rsid w:val="00475FA6"/>
    <w:rsid w:val="004A11B8"/>
    <w:rsid w:val="00574CE6"/>
    <w:rsid w:val="00596FE3"/>
    <w:rsid w:val="005F0547"/>
    <w:rsid w:val="00663196"/>
    <w:rsid w:val="006E2BD1"/>
    <w:rsid w:val="0071462B"/>
    <w:rsid w:val="007357F6"/>
    <w:rsid w:val="0083608B"/>
    <w:rsid w:val="008619E6"/>
    <w:rsid w:val="00876B5B"/>
    <w:rsid w:val="00895FB1"/>
    <w:rsid w:val="008C20DE"/>
    <w:rsid w:val="008C5774"/>
    <w:rsid w:val="009516CB"/>
    <w:rsid w:val="009918DE"/>
    <w:rsid w:val="009B1198"/>
    <w:rsid w:val="009B5E7E"/>
    <w:rsid w:val="009F0E74"/>
    <w:rsid w:val="00A453B3"/>
    <w:rsid w:val="00A66E37"/>
    <w:rsid w:val="00A82765"/>
    <w:rsid w:val="00A90E8B"/>
    <w:rsid w:val="00AE557D"/>
    <w:rsid w:val="00B67903"/>
    <w:rsid w:val="00BD4A8B"/>
    <w:rsid w:val="00BE21A8"/>
    <w:rsid w:val="00BF2836"/>
    <w:rsid w:val="00C07034"/>
    <w:rsid w:val="00C331E0"/>
    <w:rsid w:val="00CB45EA"/>
    <w:rsid w:val="00D96EEC"/>
    <w:rsid w:val="00DA1403"/>
    <w:rsid w:val="00DB2AB5"/>
    <w:rsid w:val="00DE1BE4"/>
    <w:rsid w:val="00E266CB"/>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A425DEA"/>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D6BF7-7730-423E-9256-FE0DAE7D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0</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Protest
[Vehicle Code section 3062]</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3072]</dc:title>
  <dc:creator>Ohta, Eugene E.@NMVB</dc:creator>
  <cp:lastModifiedBy>Ohta, Eugene E.@NMVB</cp:lastModifiedBy>
  <cp:revision>4</cp:revision>
  <dcterms:created xsi:type="dcterms:W3CDTF">2019-04-02T21:32:00Z</dcterms:created>
  <dcterms:modified xsi:type="dcterms:W3CDTF">2019-08-01T21:58:00Z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