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E74" w:rsidRPr="00596FE3" w:rsidRDefault="00596FE3">
      <w:pPr>
        <w:pStyle w:val="AttorneyName"/>
        <w:rPr>
          <w:sz w:val="24"/>
          <w:szCs w:val="24"/>
        </w:rPr>
      </w:pPr>
      <w:r w:rsidRPr="00596FE3">
        <w:rPr>
          <w:sz w:val="24"/>
          <w:szCs w:val="24"/>
        </w:rPr>
        <w:t>Attorney(s) name(s) and state bar number</w:t>
      </w:r>
    </w:p>
    <w:p w:rsidR="009F0E74" w:rsidRPr="00596FE3" w:rsidRDefault="00596FE3">
      <w:pPr>
        <w:pStyle w:val="AttorneyName"/>
        <w:rPr>
          <w:sz w:val="24"/>
          <w:szCs w:val="24"/>
        </w:rPr>
      </w:pPr>
      <w:r w:rsidRPr="00596FE3">
        <w:rPr>
          <w:sz w:val="24"/>
          <w:szCs w:val="24"/>
        </w:rPr>
        <w:t>Law Firm</w:t>
      </w:r>
    </w:p>
    <w:p w:rsidR="009F0E74" w:rsidRPr="00596FE3" w:rsidRDefault="00596FE3">
      <w:pPr>
        <w:pStyle w:val="AttorneyName"/>
        <w:rPr>
          <w:sz w:val="24"/>
          <w:szCs w:val="24"/>
        </w:rPr>
      </w:pPr>
      <w:r w:rsidRPr="00596FE3">
        <w:rPr>
          <w:sz w:val="24"/>
          <w:szCs w:val="24"/>
        </w:rPr>
        <w:t>Address</w:t>
      </w:r>
    </w:p>
    <w:p w:rsidR="009F0E74" w:rsidRPr="00596FE3" w:rsidRDefault="00596FE3">
      <w:pPr>
        <w:pStyle w:val="AttorneyName"/>
        <w:rPr>
          <w:sz w:val="24"/>
          <w:szCs w:val="24"/>
        </w:rPr>
      </w:pPr>
      <w:r w:rsidRPr="00596FE3">
        <w:rPr>
          <w:sz w:val="24"/>
          <w:szCs w:val="24"/>
        </w:rPr>
        <w:t>Telephone number</w:t>
      </w:r>
    </w:p>
    <w:p w:rsidR="009F0E74" w:rsidRPr="00596FE3" w:rsidRDefault="00596FE3">
      <w:pPr>
        <w:pStyle w:val="AttorneyName"/>
        <w:rPr>
          <w:sz w:val="24"/>
          <w:szCs w:val="24"/>
        </w:rPr>
      </w:pPr>
      <w:r w:rsidRPr="00596FE3">
        <w:rPr>
          <w:sz w:val="24"/>
          <w:szCs w:val="24"/>
        </w:rPr>
        <w:t>Facsimile number</w:t>
      </w:r>
    </w:p>
    <w:p w:rsidR="00596FE3" w:rsidRPr="00596FE3" w:rsidRDefault="00596FE3">
      <w:pPr>
        <w:pStyle w:val="AttorneyName"/>
        <w:rPr>
          <w:sz w:val="24"/>
          <w:szCs w:val="24"/>
        </w:rPr>
      </w:pPr>
      <w:r w:rsidRPr="00596FE3">
        <w:rPr>
          <w:sz w:val="24"/>
          <w:szCs w:val="24"/>
        </w:rPr>
        <w:t>E-mail address</w:t>
      </w:r>
    </w:p>
    <w:p w:rsidR="00596FE3" w:rsidRPr="00596FE3" w:rsidRDefault="00596FE3">
      <w:pPr>
        <w:pStyle w:val="AttorneyName"/>
        <w:rPr>
          <w:sz w:val="24"/>
          <w:szCs w:val="24"/>
        </w:rPr>
      </w:pPr>
    </w:p>
    <w:p w:rsidR="00596FE3" w:rsidRPr="00596FE3" w:rsidRDefault="00596FE3">
      <w:pPr>
        <w:pStyle w:val="AttorneyName"/>
        <w:rPr>
          <w:sz w:val="24"/>
          <w:szCs w:val="24"/>
        </w:rPr>
      </w:pPr>
    </w:p>
    <w:p w:rsidR="00596FE3" w:rsidRPr="00596FE3" w:rsidRDefault="00596FE3">
      <w:pPr>
        <w:pStyle w:val="AttorneyName"/>
        <w:rPr>
          <w:sz w:val="24"/>
          <w:szCs w:val="24"/>
        </w:rPr>
      </w:pPr>
      <w:r w:rsidRPr="00596FE3">
        <w:rPr>
          <w:sz w:val="24"/>
          <w:szCs w:val="24"/>
        </w:rPr>
        <w:t>Attorney(s) for P</w:t>
      </w:r>
      <w:r w:rsidR="00051047">
        <w:rPr>
          <w:sz w:val="24"/>
          <w:szCs w:val="24"/>
        </w:rPr>
        <w:t>rotestant</w:t>
      </w:r>
    </w:p>
    <w:p w:rsidR="00596FE3" w:rsidRDefault="00596FE3">
      <w:pPr>
        <w:pStyle w:val="AttorneyName"/>
      </w:pPr>
    </w:p>
    <w:p w:rsidR="00596FE3" w:rsidRPr="00596FE3" w:rsidRDefault="00051047" w:rsidP="00596FE3">
      <w:pPr>
        <w:pStyle w:val="AttorneyName"/>
        <w:jc w:val="center"/>
        <w:rPr>
          <w:b/>
          <w:color w:val="FF0000"/>
          <w:sz w:val="40"/>
          <w:szCs w:val="40"/>
        </w:rPr>
      </w:pPr>
      <w:r>
        <w:rPr>
          <w:b/>
          <w:color w:val="FF0000"/>
          <w:sz w:val="40"/>
          <w:szCs w:val="40"/>
        </w:rPr>
        <w:t>SAMPLE PROTEST</w:t>
      </w:r>
    </w:p>
    <w:p w:rsidR="00596FE3" w:rsidRPr="00051047" w:rsidRDefault="00051047" w:rsidP="00596FE3">
      <w:pPr>
        <w:pStyle w:val="AttorneyName"/>
        <w:jc w:val="center"/>
        <w:rPr>
          <w:b/>
          <w:color w:val="FF0000"/>
          <w:sz w:val="24"/>
          <w:szCs w:val="24"/>
        </w:rPr>
      </w:pPr>
      <w:r w:rsidRPr="00051047">
        <w:rPr>
          <w:b/>
          <w:color w:val="FF0000"/>
          <w:sz w:val="24"/>
          <w:szCs w:val="24"/>
        </w:rPr>
        <w:t>306</w:t>
      </w:r>
      <w:r w:rsidR="00A66E37">
        <w:rPr>
          <w:b/>
          <w:color w:val="FF0000"/>
          <w:sz w:val="24"/>
          <w:szCs w:val="24"/>
        </w:rPr>
        <w:t xml:space="preserve">2 </w:t>
      </w:r>
      <w:r w:rsidR="00910F68">
        <w:rPr>
          <w:b/>
          <w:color w:val="FF0000"/>
          <w:sz w:val="24"/>
          <w:szCs w:val="24"/>
        </w:rPr>
        <w:t>Satellite Warranty Facility Establishment or Relocation</w:t>
      </w:r>
    </w:p>
    <w:p w:rsidR="009F0E74" w:rsidRPr="00596FE3" w:rsidRDefault="009F0E74">
      <w:pPr>
        <w:pStyle w:val="CourtName"/>
        <w:rPr>
          <w:rStyle w:val="CourtNameChar"/>
          <w:caps/>
          <w:sz w:val="24"/>
          <w:szCs w:val="24"/>
        </w:rPr>
      </w:pPr>
    </w:p>
    <w:p w:rsidR="00596FE3" w:rsidRPr="00596FE3" w:rsidRDefault="00596FE3">
      <w:pPr>
        <w:pStyle w:val="CourtName"/>
        <w:rPr>
          <w:rStyle w:val="CourtNameChar"/>
          <w:caps/>
          <w:sz w:val="24"/>
          <w:szCs w:val="24"/>
        </w:rPr>
      </w:pPr>
      <w:r w:rsidRPr="00596FE3">
        <w:rPr>
          <w:rStyle w:val="CourtNameChar"/>
          <w:caps/>
          <w:sz w:val="24"/>
          <w:szCs w:val="24"/>
        </w:rPr>
        <w:t>STATE OF CALIFORNIA</w:t>
      </w:r>
    </w:p>
    <w:p w:rsidR="00596FE3" w:rsidRDefault="00596FE3">
      <w:pPr>
        <w:pStyle w:val="CourtName"/>
        <w:rPr>
          <w:rStyle w:val="CourtNameChar"/>
          <w:caps/>
        </w:rPr>
      </w:pPr>
      <w:r w:rsidRPr="00596FE3">
        <w:rPr>
          <w:rStyle w:val="CourtNameChar"/>
          <w:caps/>
          <w:sz w:val="24"/>
          <w:szCs w:val="24"/>
        </w:rPr>
        <w:t>NEW MOTOR VEHICLE BOARD</w:t>
      </w:r>
    </w:p>
    <w:p w:rsidR="009F0E74" w:rsidRDefault="009F0E74" w:rsidP="00596FE3">
      <w:pPr>
        <w:pStyle w:val="CourtName"/>
        <w:spacing w:line="240" w:lineRule="auto"/>
        <w:jc w:val="left"/>
        <w:rPr>
          <w:rStyle w:val="CourtNameChar"/>
          <w:caps/>
        </w:rPr>
      </w:pPr>
    </w:p>
    <w:p w:rsidR="00596FE3" w:rsidRDefault="00DE1BE4" w:rsidP="00DE1BE4">
      <w:pPr>
        <w:pStyle w:val="AttorneyName"/>
        <w:rPr>
          <w:rStyle w:val="CourtNameChar"/>
          <w:b/>
          <w:caps w:val="0"/>
          <w:sz w:val="28"/>
          <w:szCs w:val="28"/>
        </w:rPr>
      </w:pPr>
      <w:r w:rsidRPr="00DE1BE4">
        <w:rPr>
          <w:rStyle w:val="CourtNameChar"/>
          <w:caps w:val="0"/>
          <w:sz w:val="24"/>
          <w:szCs w:val="24"/>
        </w:rPr>
        <w:t>In the Matter of the P</w:t>
      </w:r>
      <w:r w:rsidR="00CB448B">
        <w:rPr>
          <w:rStyle w:val="CourtNameChar"/>
          <w:caps w:val="0"/>
          <w:sz w:val="24"/>
          <w:szCs w:val="24"/>
        </w:rPr>
        <w:t>rotest</w:t>
      </w:r>
      <w:r w:rsidRPr="00DE1BE4">
        <w:rPr>
          <w:rStyle w:val="CourtNameChar"/>
          <w:caps w:val="0"/>
          <w:sz w:val="24"/>
          <w:szCs w:val="24"/>
        </w:rPr>
        <w:t xml:space="preserve"> of</w:t>
      </w:r>
      <w:r>
        <w:rPr>
          <w:rStyle w:val="CourtNameChar"/>
          <w:caps w:val="0"/>
        </w:rPr>
        <w:tab/>
      </w:r>
      <w:r>
        <w:rPr>
          <w:rStyle w:val="CourtNameChar"/>
          <w:caps w:val="0"/>
        </w:rPr>
        <w:tab/>
      </w:r>
      <w:r w:rsidR="00CB448B">
        <w:rPr>
          <w:rStyle w:val="CourtNameChar"/>
          <w:caps w:val="0"/>
        </w:rPr>
        <w:tab/>
      </w:r>
      <w:bookmarkStart w:id="0" w:name="_GoBack"/>
      <w:bookmarkEnd w:id="0"/>
      <w:r>
        <w:rPr>
          <w:rStyle w:val="CourtNameChar"/>
          <w:caps w:val="0"/>
        </w:rPr>
        <w:t xml:space="preserve">           </w:t>
      </w:r>
      <w:r w:rsidRPr="00DE1BE4">
        <w:rPr>
          <w:rStyle w:val="CourtNameChar"/>
          <w:b/>
          <w:caps w:val="0"/>
          <w:sz w:val="28"/>
          <w:szCs w:val="28"/>
        </w:rPr>
        <w:t>P</w:t>
      </w:r>
      <w:r w:rsidR="00051047">
        <w:rPr>
          <w:rStyle w:val="CourtNameChar"/>
          <w:b/>
          <w:caps w:val="0"/>
          <w:sz w:val="28"/>
          <w:szCs w:val="28"/>
        </w:rPr>
        <w:t>rotest</w:t>
      </w:r>
      <w:r w:rsidRPr="00DE1BE4">
        <w:rPr>
          <w:rStyle w:val="CourtNameChar"/>
          <w:b/>
          <w:caps w:val="0"/>
          <w:sz w:val="28"/>
          <w:szCs w:val="28"/>
        </w:rPr>
        <w:t xml:space="preserve"> No.</w:t>
      </w:r>
    </w:p>
    <w:p w:rsidR="00DE1BE4" w:rsidRPr="00DE1BE4" w:rsidRDefault="00DE1BE4" w:rsidP="00DE1BE4">
      <w:pPr>
        <w:pStyle w:val="AttorneyName"/>
        <w:rPr>
          <w:rStyle w:val="CourtNameChar"/>
          <w:caps w:val="0"/>
          <w:sz w:val="24"/>
          <w:szCs w:val="24"/>
        </w:rPr>
      </w:pPr>
    </w:p>
    <w:tbl>
      <w:tblPr>
        <w:tblW w:w="5000" w:type="pct"/>
        <w:tblLayout w:type="fixed"/>
        <w:tblCellMar>
          <w:left w:w="0" w:type="dxa"/>
          <w:right w:w="0" w:type="dxa"/>
        </w:tblCellMar>
        <w:tblLook w:val="04A0" w:firstRow="1" w:lastRow="0" w:firstColumn="1" w:lastColumn="0" w:noHBand="0" w:noVBand="1"/>
        <w:tblDescription w:val="Layout table to enter Plaintiff and Defendant’s details with Case number and Pleading Title"/>
      </w:tblPr>
      <w:tblGrid>
        <w:gridCol w:w="4680"/>
        <w:gridCol w:w="4680"/>
      </w:tblGrid>
      <w:tr w:rsidR="009F0E74">
        <w:tc>
          <w:tcPr>
            <w:tcW w:w="2500" w:type="pct"/>
            <w:tcBorders>
              <w:bottom w:val="single" w:sz="4" w:space="0" w:color="auto"/>
              <w:right w:val="single" w:sz="4" w:space="0" w:color="auto"/>
            </w:tcBorders>
          </w:tcPr>
          <w:p w:rsidR="009F0E74" w:rsidRPr="00BE21A8" w:rsidRDefault="00DE1BE4">
            <w:pPr>
              <w:pStyle w:val="Parties"/>
              <w:rPr>
                <w:color w:val="FF0000"/>
                <w:sz w:val="24"/>
                <w:szCs w:val="24"/>
              </w:rPr>
            </w:pPr>
            <w:r w:rsidRPr="00BE21A8">
              <w:rPr>
                <w:rStyle w:val="PartiesChar"/>
                <w:caps/>
                <w:color w:val="FF0000"/>
                <w:sz w:val="24"/>
                <w:szCs w:val="24"/>
              </w:rPr>
              <w:t xml:space="preserve">NAME OF </w:t>
            </w:r>
            <w:r w:rsidR="00051047">
              <w:rPr>
                <w:rStyle w:val="PartiesChar"/>
                <w:caps/>
                <w:color w:val="FF0000"/>
                <w:sz w:val="24"/>
                <w:szCs w:val="24"/>
              </w:rPr>
              <w:t>DEALERSHIP/FRANCHI</w:t>
            </w:r>
            <w:r w:rsidRPr="00BE21A8">
              <w:rPr>
                <w:rStyle w:val="PartiesChar"/>
                <w:caps/>
                <w:color w:val="FF0000"/>
                <w:sz w:val="24"/>
                <w:szCs w:val="24"/>
              </w:rPr>
              <w:t>SEE</w:t>
            </w:r>
            <w:r w:rsidR="00FE2E3F" w:rsidRPr="00BE21A8">
              <w:rPr>
                <w:color w:val="FF0000"/>
                <w:sz w:val="24"/>
                <w:szCs w:val="24"/>
              </w:rPr>
              <w:t>,</w:t>
            </w:r>
          </w:p>
          <w:p w:rsidR="009F0E74" w:rsidRPr="00BE21A8" w:rsidRDefault="00DE1BE4">
            <w:pPr>
              <w:rPr>
                <w:sz w:val="24"/>
                <w:szCs w:val="24"/>
              </w:rPr>
            </w:pPr>
            <w:r w:rsidRPr="00BE21A8">
              <w:rPr>
                <w:sz w:val="24"/>
                <w:szCs w:val="24"/>
              </w:rPr>
              <w:t>P</w:t>
            </w:r>
            <w:r w:rsidR="00051047">
              <w:rPr>
                <w:sz w:val="24"/>
                <w:szCs w:val="24"/>
              </w:rPr>
              <w:t>rotestant</w:t>
            </w:r>
            <w:r w:rsidR="00FE2E3F" w:rsidRPr="00BE21A8">
              <w:rPr>
                <w:sz w:val="24"/>
                <w:szCs w:val="24"/>
              </w:rPr>
              <w:t>,</w:t>
            </w:r>
          </w:p>
          <w:p w:rsidR="009F0E74" w:rsidRDefault="00DE1BE4">
            <w:pPr>
              <w:ind w:firstLine="0"/>
              <w:jc w:val="both"/>
            </w:pPr>
            <w:r>
              <w:t xml:space="preserve">             v</w:t>
            </w:r>
            <w:r w:rsidR="00FE2E3F">
              <w:t>.</w:t>
            </w:r>
          </w:p>
          <w:p w:rsidR="009F0E74" w:rsidRPr="00BE21A8" w:rsidRDefault="00DE1BE4">
            <w:pPr>
              <w:pStyle w:val="Parties"/>
              <w:rPr>
                <w:color w:val="FF0000"/>
                <w:sz w:val="24"/>
                <w:szCs w:val="24"/>
              </w:rPr>
            </w:pPr>
            <w:r w:rsidRPr="00BE21A8">
              <w:rPr>
                <w:rStyle w:val="PartiesChar"/>
                <w:caps/>
                <w:color w:val="FF0000"/>
                <w:sz w:val="24"/>
                <w:szCs w:val="24"/>
              </w:rPr>
              <w:t xml:space="preserve">NAME OF </w:t>
            </w:r>
            <w:r w:rsidR="00051047">
              <w:rPr>
                <w:rStyle w:val="PartiesChar"/>
                <w:caps/>
                <w:color w:val="FF0000"/>
                <w:sz w:val="24"/>
                <w:szCs w:val="24"/>
              </w:rPr>
              <w:t>MANUFACTURER /DISTRIBUTOR/FRANCHISOR</w:t>
            </w:r>
            <w:r w:rsidR="00FE2E3F" w:rsidRPr="00BE21A8">
              <w:rPr>
                <w:color w:val="FF0000"/>
                <w:sz w:val="24"/>
                <w:szCs w:val="24"/>
              </w:rPr>
              <w:t>,</w:t>
            </w:r>
          </w:p>
          <w:p w:rsidR="009F0E74" w:rsidRDefault="00BE21A8" w:rsidP="00BE21A8">
            <w:pPr>
              <w:spacing w:line="264" w:lineRule="auto"/>
              <w:rPr>
                <w:sz w:val="24"/>
                <w:szCs w:val="24"/>
              </w:rPr>
            </w:pPr>
            <w:r>
              <w:rPr>
                <w:sz w:val="24"/>
                <w:szCs w:val="24"/>
              </w:rPr>
              <w:t>Respondent.</w:t>
            </w:r>
          </w:p>
          <w:p w:rsidR="00BE21A8" w:rsidRDefault="00BE21A8" w:rsidP="00BE21A8">
            <w:pPr>
              <w:spacing w:line="264" w:lineRule="auto"/>
            </w:pPr>
          </w:p>
        </w:tc>
        <w:tc>
          <w:tcPr>
            <w:tcW w:w="2500" w:type="pct"/>
            <w:tcBorders>
              <w:left w:val="nil"/>
            </w:tcBorders>
            <w:tcMar>
              <w:left w:w="115" w:type="dxa"/>
            </w:tcMar>
          </w:tcPr>
          <w:sdt>
            <w:sdtPr>
              <w:rPr>
                <w:b/>
                <w:sz w:val="24"/>
                <w:szCs w:val="24"/>
              </w:rPr>
              <w:alias w:val="Enter pleading title:"/>
              <w:tag w:val=""/>
              <w:id w:val="1390306954"/>
              <w:placeholder>
                <w:docPart w:val="9444B03AD5DD46F5A9C36CD8C51065E3"/>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p w:rsidR="009F0E74" w:rsidRDefault="00051047" w:rsidP="00051047">
                <w:pPr>
                  <w:pStyle w:val="AttorneyName"/>
                </w:pPr>
                <w:r w:rsidRPr="004A11B8">
                  <w:rPr>
                    <w:b/>
                    <w:sz w:val="24"/>
                    <w:szCs w:val="24"/>
                  </w:rPr>
                  <w:t>Protest</w:t>
                </w:r>
                <w:r w:rsidR="00CB45EA" w:rsidRPr="004A11B8">
                  <w:rPr>
                    <w:b/>
                    <w:sz w:val="24"/>
                    <w:szCs w:val="24"/>
                  </w:rPr>
                  <w:br/>
                  <w:t>[</w:t>
                </w:r>
                <w:r w:rsidRPr="004A11B8">
                  <w:rPr>
                    <w:b/>
                    <w:sz w:val="24"/>
                    <w:szCs w:val="24"/>
                  </w:rPr>
                  <w:t>Vehicle Code section</w:t>
                </w:r>
                <w:r w:rsidR="004A11B8" w:rsidRPr="004A11B8">
                  <w:rPr>
                    <w:b/>
                    <w:sz w:val="24"/>
                    <w:szCs w:val="24"/>
                  </w:rPr>
                  <w:t xml:space="preserve"> 306</w:t>
                </w:r>
                <w:r w:rsidR="00A66E37">
                  <w:rPr>
                    <w:b/>
                    <w:sz w:val="24"/>
                    <w:szCs w:val="24"/>
                  </w:rPr>
                  <w:t>2</w:t>
                </w:r>
                <w:r w:rsidR="00CB45EA" w:rsidRPr="004A11B8">
                  <w:rPr>
                    <w:b/>
                    <w:sz w:val="24"/>
                    <w:szCs w:val="24"/>
                  </w:rPr>
                  <w:t>]</w:t>
                </w:r>
              </w:p>
            </w:sdtContent>
          </w:sdt>
        </w:tc>
      </w:tr>
    </w:tbl>
    <w:p w:rsidR="009F0E74" w:rsidRDefault="009F0E74">
      <w:pPr>
        <w:pStyle w:val="NoSpacing"/>
      </w:pPr>
    </w:p>
    <w:p w:rsidR="00BE21A8" w:rsidRDefault="00BE21A8">
      <w:pPr>
        <w:pStyle w:val="NoSpacing"/>
      </w:pPr>
    </w:p>
    <w:p w:rsidR="00BE21A8" w:rsidRDefault="00BE21A8" w:rsidP="00BE21A8">
      <w:pPr>
        <w:pStyle w:val="NoSpacing"/>
        <w:spacing w:line="480" w:lineRule="auto"/>
        <w:rPr>
          <w:sz w:val="24"/>
          <w:szCs w:val="24"/>
        </w:rPr>
      </w:pPr>
      <w:r>
        <w:tab/>
      </w:r>
      <w:r w:rsidRPr="00BE21A8">
        <w:rPr>
          <w:sz w:val="24"/>
          <w:szCs w:val="24"/>
        </w:rPr>
        <w:t>P</w:t>
      </w:r>
      <w:r w:rsidR="00306B3D">
        <w:rPr>
          <w:sz w:val="24"/>
          <w:szCs w:val="24"/>
        </w:rPr>
        <w:t>rotestant</w:t>
      </w:r>
      <w:r w:rsidRPr="00BE21A8">
        <w:rPr>
          <w:sz w:val="24"/>
          <w:szCs w:val="24"/>
        </w:rPr>
        <w:t xml:space="preserve">, </w:t>
      </w:r>
      <w:r w:rsidR="00D96EEC">
        <w:rPr>
          <w:color w:val="4E67C8" w:themeColor="accent1"/>
          <w:sz w:val="24"/>
          <w:szCs w:val="24"/>
        </w:rPr>
        <w:t xml:space="preserve">[enter </w:t>
      </w:r>
      <w:r w:rsidR="00306B3D">
        <w:rPr>
          <w:color w:val="4E67C8" w:themeColor="accent1"/>
          <w:sz w:val="24"/>
          <w:szCs w:val="24"/>
        </w:rPr>
        <w:t>Protestant</w:t>
      </w:r>
      <w:r w:rsidR="00D96EEC">
        <w:rPr>
          <w:color w:val="4E67C8" w:themeColor="accent1"/>
          <w:sz w:val="24"/>
          <w:szCs w:val="24"/>
        </w:rPr>
        <w:t xml:space="preserve"> name</w:t>
      </w:r>
      <w:r w:rsidR="00CB45EA" w:rsidRPr="00E777B2">
        <w:rPr>
          <w:color w:val="4E67C8" w:themeColor="accent1"/>
          <w:sz w:val="24"/>
          <w:szCs w:val="24"/>
        </w:rPr>
        <w:t>]</w:t>
      </w:r>
      <w:r w:rsidR="00306B3D">
        <w:rPr>
          <w:sz w:val="24"/>
          <w:szCs w:val="24"/>
        </w:rPr>
        <w:t xml:space="preserve">, </w:t>
      </w:r>
      <w:r w:rsidRPr="00BE21A8">
        <w:rPr>
          <w:sz w:val="24"/>
          <w:szCs w:val="24"/>
        </w:rPr>
        <w:t xml:space="preserve">files this </w:t>
      </w:r>
      <w:r w:rsidR="00A66E37">
        <w:rPr>
          <w:sz w:val="24"/>
          <w:szCs w:val="24"/>
        </w:rPr>
        <w:t>protest</w:t>
      </w:r>
      <w:r w:rsidRPr="00BE21A8">
        <w:rPr>
          <w:sz w:val="24"/>
          <w:szCs w:val="24"/>
        </w:rPr>
        <w:t xml:space="preserve"> under the</w:t>
      </w:r>
      <w:r>
        <w:rPr>
          <w:sz w:val="24"/>
          <w:szCs w:val="24"/>
        </w:rPr>
        <w:t xml:space="preserve"> provision of Cali</w:t>
      </w:r>
      <w:r w:rsidR="00306B3D">
        <w:rPr>
          <w:sz w:val="24"/>
          <w:szCs w:val="24"/>
        </w:rPr>
        <w:t>fornia Vehicle Code section 306</w:t>
      </w:r>
      <w:r w:rsidR="00343507">
        <w:rPr>
          <w:sz w:val="24"/>
          <w:szCs w:val="24"/>
        </w:rPr>
        <w:t>2</w:t>
      </w:r>
      <w:r w:rsidR="00910F68">
        <w:rPr>
          <w:sz w:val="24"/>
          <w:szCs w:val="24"/>
        </w:rPr>
        <w:t>(a)(2)</w:t>
      </w:r>
      <w:r w:rsidR="00343507">
        <w:rPr>
          <w:sz w:val="24"/>
          <w:szCs w:val="24"/>
        </w:rPr>
        <w:t xml:space="preserve"> </w:t>
      </w:r>
      <w:r>
        <w:rPr>
          <w:sz w:val="24"/>
          <w:szCs w:val="24"/>
        </w:rPr>
        <w:t>and alleges as follows:</w:t>
      </w:r>
    </w:p>
    <w:p w:rsidR="00BE21A8" w:rsidRPr="00BE21A8" w:rsidRDefault="00BE21A8" w:rsidP="00BE21A8">
      <w:pPr>
        <w:pStyle w:val="NoSpacing"/>
        <w:spacing w:line="480" w:lineRule="auto"/>
        <w:rPr>
          <w:sz w:val="24"/>
          <w:szCs w:val="24"/>
        </w:rPr>
      </w:pPr>
      <w:r w:rsidRPr="00BE21A8">
        <w:rPr>
          <w:sz w:val="24"/>
          <w:szCs w:val="24"/>
        </w:rPr>
        <w:tab/>
        <w:t>1</w:t>
      </w:r>
      <w:r>
        <w:rPr>
          <w:sz w:val="24"/>
          <w:szCs w:val="24"/>
        </w:rPr>
        <w:t>.</w:t>
      </w:r>
      <w:r>
        <w:rPr>
          <w:sz w:val="24"/>
          <w:szCs w:val="24"/>
        </w:rPr>
        <w:tab/>
        <w:t>P</w:t>
      </w:r>
      <w:r w:rsidR="00306B3D">
        <w:rPr>
          <w:sz w:val="24"/>
          <w:szCs w:val="24"/>
        </w:rPr>
        <w:t>rotestant</w:t>
      </w:r>
      <w:r>
        <w:rPr>
          <w:sz w:val="24"/>
          <w:szCs w:val="24"/>
        </w:rPr>
        <w:t xml:space="preserve"> is </w:t>
      </w:r>
      <w:r w:rsidR="00306B3D">
        <w:rPr>
          <w:sz w:val="24"/>
          <w:szCs w:val="24"/>
        </w:rPr>
        <w:t xml:space="preserve">a new motor dealer selling </w:t>
      </w:r>
      <w:r w:rsidR="00306B3D" w:rsidRPr="00BF2836">
        <w:rPr>
          <w:color w:val="4E67C8" w:themeColor="accent1"/>
          <w:sz w:val="24"/>
          <w:szCs w:val="24"/>
        </w:rPr>
        <w:t>[</w:t>
      </w:r>
      <w:r w:rsidR="00BF2836" w:rsidRPr="00BF2836">
        <w:rPr>
          <w:color w:val="4E67C8" w:themeColor="accent1"/>
          <w:sz w:val="24"/>
          <w:szCs w:val="24"/>
        </w:rPr>
        <w:t xml:space="preserve">enter </w:t>
      </w:r>
      <w:r w:rsidR="00D60756">
        <w:rPr>
          <w:color w:val="4E67C8" w:themeColor="accent1"/>
          <w:sz w:val="24"/>
          <w:szCs w:val="24"/>
        </w:rPr>
        <w:t>line make</w:t>
      </w:r>
      <w:r w:rsidR="00306B3D" w:rsidRPr="00BF2836">
        <w:rPr>
          <w:color w:val="4E67C8" w:themeColor="accent1"/>
          <w:sz w:val="24"/>
          <w:szCs w:val="24"/>
        </w:rPr>
        <w:t>]</w:t>
      </w:r>
      <w:r w:rsidRPr="00306B3D">
        <w:rPr>
          <w:color w:val="FF0000"/>
          <w:sz w:val="24"/>
          <w:szCs w:val="24"/>
        </w:rPr>
        <w:t xml:space="preserve"> </w:t>
      </w:r>
      <w:r>
        <w:rPr>
          <w:sz w:val="24"/>
          <w:szCs w:val="24"/>
        </w:rPr>
        <w:t xml:space="preserve">and </w:t>
      </w:r>
      <w:r w:rsidR="00306B3D">
        <w:rPr>
          <w:sz w:val="24"/>
          <w:szCs w:val="24"/>
        </w:rPr>
        <w:t xml:space="preserve">is located at </w:t>
      </w:r>
      <w:r w:rsidR="00306B3D" w:rsidRPr="00BF2836">
        <w:rPr>
          <w:color w:val="4E67C8" w:themeColor="accent1"/>
          <w:sz w:val="24"/>
          <w:szCs w:val="24"/>
        </w:rPr>
        <w:t>[address of dealership]</w:t>
      </w:r>
      <w:r w:rsidR="00BF2836" w:rsidRPr="00BF2836">
        <w:rPr>
          <w:color w:val="4E67C8" w:themeColor="accent1"/>
          <w:sz w:val="24"/>
          <w:szCs w:val="24"/>
        </w:rPr>
        <w:t>.</w:t>
      </w:r>
      <w:r w:rsidR="00306B3D" w:rsidRPr="00BF2836">
        <w:rPr>
          <w:color w:val="4E67C8" w:themeColor="accent1"/>
          <w:sz w:val="24"/>
          <w:szCs w:val="24"/>
        </w:rPr>
        <w:t xml:space="preserve"> </w:t>
      </w:r>
      <w:r w:rsidR="00BF2836">
        <w:rPr>
          <w:sz w:val="24"/>
          <w:szCs w:val="24"/>
        </w:rPr>
        <w:t>Protestant’s telephone number is</w:t>
      </w:r>
      <w:r w:rsidR="00CB45EA">
        <w:rPr>
          <w:sz w:val="24"/>
          <w:szCs w:val="24"/>
        </w:rPr>
        <w:t xml:space="preserve"> </w:t>
      </w:r>
      <w:r w:rsidR="00CB45EA" w:rsidRPr="00E777B2">
        <w:rPr>
          <w:color w:val="4E67C8" w:themeColor="accent1"/>
          <w:sz w:val="24"/>
          <w:szCs w:val="24"/>
        </w:rPr>
        <w:t>[enter telephone number]</w:t>
      </w:r>
      <w:r w:rsidR="00F17E85">
        <w:rPr>
          <w:sz w:val="24"/>
          <w:szCs w:val="24"/>
        </w:rPr>
        <w:t>.</w:t>
      </w:r>
    </w:p>
    <w:p w:rsidR="00BE21A8" w:rsidRDefault="009B1198" w:rsidP="009B1198">
      <w:pPr>
        <w:pStyle w:val="NoSpacing"/>
        <w:spacing w:line="360" w:lineRule="auto"/>
        <w:rPr>
          <w:sz w:val="24"/>
          <w:szCs w:val="24"/>
        </w:rPr>
      </w:pPr>
      <w:r>
        <w:rPr>
          <w:sz w:val="24"/>
          <w:szCs w:val="24"/>
        </w:rPr>
        <w:tab/>
        <w:t>2.</w:t>
      </w:r>
      <w:r>
        <w:rPr>
          <w:sz w:val="24"/>
          <w:szCs w:val="24"/>
        </w:rPr>
        <w:tab/>
        <w:t xml:space="preserve">Respondent </w:t>
      </w:r>
      <w:r w:rsidR="00910F68">
        <w:rPr>
          <w:sz w:val="24"/>
          <w:szCs w:val="24"/>
        </w:rPr>
        <w:t>distributes/manufactures</w:t>
      </w:r>
      <w:r w:rsidR="00BF2836">
        <w:rPr>
          <w:sz w:val="24"/>
          <w:szCs w:val="24"/>
        </w:rPr>
        <w:t xml:space="preserve"> </w:t>
      </w:r>
      <w:r w:rsidR="00BF2836" w:rsidRPr="00BF2836">
        <w:rPr>
          <w:color w:val="4E67C8" w:themeColor="accent1"/>
          <w:sz w:val="24"/>
          <w:szCs w:val="24"/>
        </w:rPr>
        <w:t xml:space="preserve">[enter </w:t>
      </w:r>
      <w:r w:rsidR="00D60756">
        <w:rPr>
          <w:color w:val="4E67C8" w:themeColor="accent1"/>
          <w:sz w:val="24"/>
          <w:szCs w:val="24"/>
        </w:rPr>
        <w:t>line make</w:t>
      </w:r>
      <w:r w:rsidR="00BF2836" w:rsidRPr="00BF2836">
        <w:rPr>
          <w:color w:val="4E67C8" w:themeColor="accent1"/>
          <w:sz w:val="24"/>
          <w:szCs w:val="24"/>
        </w:rPr>
        <w:t>]</w:t>
      </w:r>
      <w:r>
        <w:rPr>
          <w:sz w:val="24"/>
          <w:szCs w:val="24"/>
        </w:rPr>
        <w:t xml:space="preserve"> </w:t>
      </w:r>
      <w:r w:rsidR="00315F74">
        <w:rPr>
          <w:sz w:val="24"/>
          <w:szCs w:val="24"/>
        </w:rPr>
        <w:t>products and</w:t>
      </w:r>
      <w:r w:rsidR="00475FA6">
        <w:rPr>
          <w:sz w:val="24"/>
          <w:szCs w:val="24"/>
        </w:rPr>
        <w:t xml:space="preserve"> </w:t>
      </w:r>
      <w:r w:rsidR="00315F74">
        <w:rPr>
          <w:sz w:val="24"/>
          <w:szCs w:val="24"/>
        </w:rPr>
        <w:t>is the franchisor of Protes</w:t>
      </w:r>
      <w:r w:rsidR="00475FA6">
        <w:rPr>
          <w:sz w:val="24"/>
          <w:szCs w:val="24"/>
        </w:rPr>
        <w:t>t</w:t>
      </w:r>
      <w:r w:rsidR="00315F74">
        <w:rPr>
          <w:sz w:val="24"/>
          <w:szCs w:val="24"/>
        </w:rPr>
        <w:t>ant.</w:t>
      </w:r>
    </w:p>
    <w:p w:rsidR="009B1198" w:rsidRDefault="009B1198" w:rsidP="009B1198">
      <w:pPr>
        <w:pStyle w:val="NoSpacing"/>
        <w:spacing w:line="360" w:lineRule="auto"/>
        <w:rPr>
          <w:sz w:val="24"/>
          <w:szCs w:val="24"/>
        </w:rPr>
      </w:pPr>
      <w:r>
        <w:rPr>
          <w:sz w:val="24"/>
          <w:szCs w:val="24"/>
        </w:rPr>
        <w:tab/>
        <w:t>3.</w:t>
      </w:r>
      <w:r>
        <w:rPr>
          <w:sz w:val="24"/>
          <w:szCs w:val="24"/>
        </w:rPr>
        <w:tab/>
        <w:t>P</w:t>
      </w:r>
      <w:r w:rsidR="00BF2836">
        <w:rPr>
          <w:sz w:val="24"/>
          <w:szCs w:val="24"/>
        </w:rPr>
        <w:t>rotestant</w:t>
      </w:r>
      <w:r>
        <w:rPr>
          <w:sz w:val="24"/>
          <w:szCs w:val="24"/>
        </w:rPr>
        <w:t xml:space="preserve"> is represented in this matter by </w:t>
      </w:r>
      <w:r w:rsidRPr="003E64A8">
        <w:rPr>
          <w:color w:val="4E67C8" w:themeColor="accent1"/>
          <w:sz w:val="24"/>
          <w:szCs w:val="24"/>
        </w:rPr>
        <w:t xml:space="preserve">[Name of Attorney or </w:t>
      </w:r>
      <w:r w:rsidR="00BF2836" w:rsidRPr="003E64A8">
        <w:rPr>
          <w:color w:val="4E67C8" w:themeColor="accent1"/>
          <w:sz w:val="24"/>
          <w:szCs w:val="24"/>
        </w:rPr>
        <w:t xml:space="preserve">Protestant’s </w:t>
      </w:r>
      <w:r w:rsidR="00BF2836" w:rsidRPr="003E64A8">
        <w:rPr>
          <w:color w:val="4E67C8" w:themeColor="accent1"/>
          <w:sz w:val="24"/>
          <w:szCs w:val="24"/>
        </w:rPr>
        <w:lastRenderedPageBreak/>
        <w:t>Dealer Principal authorized representative</w:t>
      </w:r>
      <w:r w:rsidRPr="003E64A8">
        <w:rPr>
          <w:color w:val="4E67C8" w:themeColor="accent1"/>
          <w:sz w:val="24"/>
          <w:szCs w:val="24"/>
        </w:rPr>
        <w:t>]</w:t>
      </w:r>
      <w:r>
        <w:rPr>
          <w:sz w:val="24"/>
          <w:szCs w:val="24"/>
        </w:rPr>
        <w:t>, whose address</w:t>
      </w:r>
      <w:r w:rsidR="00F910B5">
        <w:rPr>
          <w:sz w:val="24"/>
          <w:szCs w:val="24"/>
        </w:rPr>
        <w:t xml:space="preserve"> </w:t>
      </w:r>
      <w:r>
        <w:rPr>
          <w:sz w:val="24"/>
          <w:szCs w:val="24"/>
        </w:rPr>
        <w:t xml:space="preserve">is </w:t>
      </w:r>
      <w:r w:rsidR="00E777B2" w:rsidRPr="00E777B2">
        <w:rPr>
          <w:color w:val="4E67C8" w:themeColor="accent1"/>
          <w:sz w:val="24"/>
          <w:szCs w:val="24"/>
        </w:rPr>
        <w:t>[enter address]</w:t>
      </w:r>
      <w:r w:rsidR="00F910B5" w:rsidRPr="00E777B2">
        <w:rPr>
          <w:color w:val="4E67C8" w:themeColor="accent1"/>
          <w:sz w:val="24"/>
          <w:szCs w:val="24"/>
        </w:rPr>
        <w:t xml:space="preserve"> </w:t>
      </w:r>
      <w:r w:rsidR="00F910B5">
        <w:rPr>
          <w:sz w:val="24"/>
          <w:szCs w:val="24"/>
        </w:rPr>
        <w:t xml:space="preserve">and telephone number is </w:t>
      </w:r>
      <w:r w:rsidR="00E777B2" w:rsidRPr="00E777B2">
        <w:rPr>
          <w:color w:val="4E67C8" w:themeColor="accent1"/>
          <w:sz w:val="24"/>
          <w:szCs w:val="24"/>
        </w:rPr>
        <w:t>[enter telephone number]</w:t>
      </w:r>
      <w:r w:rsidR="00F910B5">
        <w:rPr>
          <w:sz w:val="24"/>
          <w:szCs w:val="24"/>
        </w:rPr>
        <w:t>.</w:t>
      </w:r>
    </w:p>
    <w:p w:rsidR="00F910B5" w:rsidRDefault="00F910B5" w:rsidP="009B1198">
      <w:pPr>
        <w:pStyle w:val="NoSpacing"/>
        <w:spacing w:line="360" w:lineRule="auto"/>
        <w:rPr>
          <w:sz w:val="24"/>
          <w:szCs w:val="24"/>
        </w:rPr>
      </w:pPr>
      <w:r>
        <w:rPr>
          <w:sz w:val="24"/>
          <w:szCs w:val="24"/>
        </w:rPr>
        <w:tab/>
        <w:t>4.</w:t>
      </w:r>
      <w:r>
        <w:rPr>
          <w:sz w:val="24"/>
          <w:szCs w:val="24"/>
        </w:rPr>
        <w:tab/>
      </w:r>
      <w:r w:rsidR="00BF2836" w:rsidRPr="00BF2836">
        <w:rPr>
          <w:sz w:val="24"/>
          <w:szCs w:val="24"/>
        </w:rPr>
        <w:t xml:space="preserve">On or about </w:t>
      </w:r>
      <w:r w:rsidR="00BF2836" w:rsidRPr="00BF2836">
        <w:rPr>
          <w:color w:val="4E67C8" w:themeColor="accent1"/>
          <w:sz w:val="24"/>
          <w:szCs w:val="24"/>
        </w:rPr>
        <w:t xml:space="preserve">[enter </w:t>
      </w:r>
      <w:r w:rsidR="00D60756">
        <w:rPr>
          <w:color w:val="4E67C8" w:themeColor="accent1"/>
          <w:sz w:val="24"/>
          <w:szCs w:val="24"/>
        </w:rPr>
        <w:t xml:space="preserve">a </w:t>
      </w:r>
      <w:r w:rsidR="00BF2836" w:rsidRPr="00BF2836">
        <w:rPr>
          <w:color w:val="4E67C8" w:themeColor="accent1"/>
          <w:sz w:val="24"/>
          <w:szCs w:val="24"/>
        </w:rPr>
        <w:t>date]</w:t>
      </w:r>
      <w:r w:rsidR="00BF2836">
        <w:rPr>
          <w:sz w:val="24"/>
          <w:szCs w:val="24"/>
        </w:rPr>
        <w:t xml:space="preserve">, Protestant received from Respondent a notice that Respondent intends to </w:t>
      </w:r>
      <w:r w:rsidR="00343507">
        <w:rPr>
          <w:sz w:val="24"/>
          <w:szCs w:val="24"/>
        </w:rPr>
        <w:t>establish</w:t>
      </w:r>
      <w:r w:rsidR="00910F68">
        <w:rPr>
          <w:sz w:val="24"/>
          <w:szCs w:val="24"/>
        </w:rPr>
        <w:t xml:space="preserve">/relocate </w:t>
      </w:r>
      <w:r w:rsidR="00343507" w:rsidRPr="00343507">
        <w:rPr>
          <w:color w:val="4E67C8" w:themeColor="accent1"/>
          <w:sz w:val="24"/>
          <w:szCs w:val="24"/>
        </w:rPr>
        <w:t>[</w:t>
      </w:r>
      <w:r w:rsidR="00910F68">
        <w:rPr>
          <w:color w:val="4E67C8" w:themeColor="accent1"/>
          <w:sz w:val="24"/>
          <w:szCs w:val="24"/>
        </w:rPr>
        <w:t>enter address</w:t>
      </w:r>
      <w:r w:rsidR="00343507" w:rsidRPr="00343507">
        <w:rPr>
          <w:color w:val="4E67C8" w:themeColor="accent1"/>
          <w:sz w:val="24"/>
          <w:szCs w:val="24"/>
        </w:rPr>
        <w:t xml:space="preserve">] </w:t>
      </w:r>
      <w:r w:rsidR="00910F68" w:rsidRPr="00910F68">
        <w:rPr>
          <w:sz w:val="24"/>
          <w:szCs w:val="24"/>
        </w:rPr>
        <w:t xml:space="preserve">as a satellite warranty facility </w:t>
      </w:r>
      <w:r w:rsidR="00343507">
        <w:rPr>
          <w:sz w:val="24"/>
          <w:szCs w:val="24"/>
        </w:rPr>
        <w:t xml:space="preserve">at </w:t>
      </w:r>
      <w:r w:rsidR="00343507" w:rsidRPr="00343507">
        <w:rPr>
          <w:color w:val="4E67C8" w:themeColor="accent1"/>
          <w:sz w:val="24"/>
          <w:szCs w:val="24"/>
        </w:rPr>
        <w:t>[enter address]</w:t>
      </w:r>
      <w:r w:rsidR="00BF2836" w:rsidRPr="00343507">
        <w:rPr>
          <w:sz w:val="24"/>
          <w:szCs w:val="24"/>
        </w:rPr>
        <w:t>.</w:t>
      </w:r>
    </w:p>
    <w:p w:rsidR="00BF2836" w:rsidRPr="00BF2836" w:rsidRDefault="00BF2836" w:rsidP="00BF2836">
      <w:pPr>
        <w:pStyle w:val="NoSpacing"/>
        <w:spacing w:line="360" w:lineRule="auto"/>
        <w:ind w:firstLine="720"/>
        <w:rPr>
          <w:b/>
        </w:rPr>
      </w:pPr>
      <w:r w:rsidRPr="00BF2836">
        <w:rPr>
          <w:b/>
          <w:color w:val="F14124" w:themeColor="accent6"/>
        </w:rPr>
        <w:t xml:space="preserve">[Note: the protest needs to be filed with the Board within </w:t>
      </w:r>
      <w:r w:rsidR="00343507">
        <w:rPr>
          <w:b/>
          <w:color w:val="F14124" w:themeColor="accent6"/>
        </w:rPr>
        <w:t>20</w:t>
      </w:r>
      <w:r w:rsidRPr="00BF2836">
        <w:rPr>
          <w:b/>
          <w:color w:val="F14124" w:themeColor="accent6"/>
        </w:rPr>
        <w:t xml:space="preserve"> calendar days of receipt of the notice]</w:t>
      </w:r>
    </w:p>
    <w:p w:rsidR="00F910B5" w:rsidRDefault="00F910B5" w:rsidP="009B1198">
      <w:pPr>
        <w:pStyle w:val="NoSpacing"/>
        <w:spacing w:line="360" w:lineRule="auto"/>
        <w:rPr>
          <w:sz w:val="24"/>
          <w:szCs w:val="24"/>
        </w:rPr>
      </w:pPr>
      <w:r>
        <w:rPr>
          <w:sz w:val="24"/>
          <w:szCs w:val="24"/>
        </w:rPr>
        <w:tab/>
        <w:t>5.</w:t>
      </w:r>
      <w:r>
        <w:rPr>
          <w:sz w:val="24"/>
          <w:szCs w:val="24"/>
        </w:rPr>
        <w:tab/>
      </w:r>
      <w:r w:rsidR="00910F68">
        <w:rPr>
          <w:rFonts w:ascii="Times New Roman" w:hAnsi="Times New Roman"/>
          <w:sz w:val="24"/>
          <w:szCs w:val="24"/>
        </w:rPr>
        <w:t>Protestant is located within a two mile radius of the proposed establishment/relocation of the satellite warranty facility</w:t>
      </w:r>
      <w:r w:rsidR="003E64A8">
        <w:rPr>
          <w:sz w:val="24"/>
          <w:szCs w:val="24"/>
        </w:rPr>
        <w:t>.</w:t>
      </w:r>
    </w:p>
    <w:p w:rsidR="00F910B5" w:rsidRDefault="00F910B5" w:rsidP="009B1198">
      <w:pPr>
        <w:pStyle w:val="NoSpacing"/>
        <w:spacing w:line="360" w:lineRule="auto"/>
        <w:rPr>
          <w:sz w:val="24"/>
          <w:szCs w:val="24"/>
        </w:rPr>
      </w:pPr>
      <w:r>
        <w:rPr>
          <w:sz w:val="24"/>
          <w:szCs w:val="24"/>
        </w:rPr>
        <w:tab/>
        <w:t>6.</w:t>
      </w:r>
      <w:r>
        <w:rPr>
          <w:sz w:val="24"/>
          <w:szCs w:val="24"/>
        </w:rPr>
        <w:tab/>
      </w:r>
      <w:r w:rsidR="00A67E8F">
        <w:rPr>
          <w:rFonts w:ascii="Times New Roman" w:hAnsi="Times New Roman"/>
          <w:sz w:val="24"/>
        </w:rPr>
        <w:t>There is good cause under the existing circumstances for not permitting the establishment/relocation of the satellite warranty facility, the reasons for which include the following</w:t>
      </w:r>
      <w:r w:rsidR="003E64A8">
        <w:rPr>
          <w:sz w:val="24"/>
          <w:szCs w:val="24"/>
        </w:rPr>
        <w:t>:</w:t>
      </w:r>
    </w:p>
    <w:p w:rsidR="00F910B5" w:rsidRDefault="00F910B5" w:rsidP="009B1198">
      <w:pPr>
        <w:pStyle w:val="NoSpacing"/>
        <w:spacing w:line="360" w:lineRule="auto"/>
        <w:rPr>
          <w:sz w:val="24"/>
          <w:szCs w:val="24"/>
        </w:rPr>
      </w:pPr>
      <w:r>
        <w:rPr>
          <w:sz w:val="24"/>
          <w:szCs w:val="24"/>
        </w:rPr>
        <w:tab/>
      </w:r>
      <w:r w:rsidR="003E64A8">
        <w:rPr>
          <w:sz w:val="24"/>
          <w:szCs w:val="24"/>
        </w:rPr>
        <w:t>(a)</w:t>
      </w:r>
      <w:r w:rsidR="003E64A8">
        <w:rPr>
          <w:sz w:val="24"/>
          <w:szCs w:val="24"/>
        </w:rPr>
        <w:tab/>
      </w:r>
      <w:r w:rsidR="00BD4A8B">
        <w:rPr>
          <w:sz w:val="24"/>
          <w:szCs w:val="24"/>
        </w:rPr>
        <w:t>Protestant has made a substantial and permanent investment in the dealership.</w:t>
      </w:r>
    </w:p>
    <w:p w:rsidR="005F0547" w:rsidRDefault="005F0547" w:rsidP="009B1198">
      <w:pPr>
        <w:pStyle w:val="NoSpacing"/>
        <w:spacing w:line="360" w:lineRule="auto"/>
        <w:rPr>
          <w:sz w:val="24"/>
          <w:szCs w:val="24"/>
        </w:rPr>
      </w:pPr>
      <w:r>
        <w:rPr>
          <w:sz w:val="24"/>
          <w:szCs w:val="24"/>
        </w:rPr>
        <w:tab/>
        <w:t>(b)</w:t>
      </w:r>
      <w:r>
        <w:rPr>
          <w:sz w:val="24"/>
          <w:szCs w:val="24"/>
        </w:rPr>
        <w:tab/>
      </w:r>
      <w:r w:rsidR="00A67E8F" w:rsidRPr="0048265B">
        <w:rPr>
          <w:rFonts w:ascii="Times New Roman" w:hAnsi="Times New Roman"/>
          <w:sz w:val="24"/>
        </w:rPr>
        <w:t>There will be an adverse effect upon the retail motor vehicle business and the consuming public</w:t>
      </w:r>
      <w:r w:rsidR="003D473F">
        <w:rPr>
          <w:sz w:val="24"/>
          <w:szCs w:val="24"/>
        </w:rPr>
        <w:t>.</w:t>
      </w:r>
    </w:p>
    <w:p w:rsidR="005F0547" w:rsidRDefault="005F0547" w:rsidP="009B1198">
      <w:pPr>
        <w:pStyle w:val="NoSpacing"/>
        <w:spacing w:line="360" w:lineRule="auto"/>
        <w:rPr>
          <w:sz w:val="24"/>
          <w:szCs w:val="24"/>
        </w:rPr>
      </w:pPr>
      <w:r>
        <w:rPr>
          <w:sz w:val="24"/>
          <w:szCs w:val="24"/>
        </w:rPr>
        <w:tab/>
        <w:t>(c)</w:t>
      </w:r>
      <w:r>
        <w:rPr>
          <w:sz w:val="24"/>
          <w:szCs w:val="24"/>
        </w:rPr>
        <w:tab/>
      </w:r>
      <w:r w:rsidR="00A67E8F">
        <w:rPr>
          <w:rFonts w:ascii="Times New Roman" w:hAnsi="Times New Roman"/>
          <w:sz w:val="24"/>
        </w:rPr>
        <w:t>It would be injurious to the public welfare for the satellite warranty facility to be established/relocated</w:t>
      </w:r>
      <w:r w:rsidR="003D473F">
        <w:rPr>
          <w:sz w:val="24"/>
          <w:szCs w:val="24"/>
        </w:rPr>
        <w:t>.</w:t>
      </w:r>
    </w:p>
    <w:p w:rsidR="005F0547" w:rsidRDefault="005F0547" w:rsidP="009B1198">
      <w:pPr>
        <w:pStyle w:val="NoSpacing"/>
        <w:spacing w:line="360" w:lineRule="auto"/>
        <w:rPr>
          <w:sz w:val="24"/>
          <w:szCs w:val="24"/>
        </w:rPr>
      </w:pPr>
      <w:r>
        <w:rPr>
          <w:sz w:val="24"/>
          <w:szCs w:val="24"/>
        </w:rPr>
        <w:tab/>
        <w:t>(d)</w:t>
      </w:r>
      <w:r>
        <w:rPr>
          <w:sz w:val="24"/>
          <w:szCs w:val="24"/>
        </w:rPr>
        <w:tab/>
      </w:r>
      <w:r w:rsidR="003D473F">
        <w:rPr>
          <w:sz w:val="24"/>
          <w:szCs w:val="24"/>
        </w:rPr>
        <w:t xml:space="preserve">The </w:t>
      </w:r>
      <w:r w:rsidR="003D473F" w:rsidRPr="00A67E8F">
        <w:rPr>
          <w:color w:val="4E67C8" w:themeColor="accent1"/>
          <w:sz w:val="24"/>
          <w:szCs w:val="24"/>
        </w:rPr>
        <w:t xml:space="preserve">[enter </w:t>
      </w:r>
      <w:r w:rsidR="00D60756">
        <w:rPr>
          <w:color w:val="4E67C8" w:themeColor="accent1"/>
          <w:sz w:val="24"/>
          <w:szCs w:val="24"/>
        </w:rPr>
        <w:t>line make</w:t>
      </w:r>
      <w:r w:rsidR="003D473F" w:rsidRPr="00A67E8F">
        <w:rPr>
          <w:color w:val="4E67C8" w:themeColor="accent1"/>
          <w:sz w:val="24"/>
          <w:szCs w:val="24"/>
        </w:rPr>
        <w:t xml:space="preserve">] </w:t>
      </w:r>
      <w:r w:rsidR="003D473F">
        <w:rPr>
          <w:sz w:val="24"/>
          <w:szCs w:val="24"/>
        </w:rPr>
        <w:t xml:space="preserve">franchisees </w:t>
      </w:r>
      <w:r w:rsidR="00A67E8F">
        <w:rPr>
          <w:rFonts w:ascii="Times New Roman" w:hAnsi="Times New Roman"/>
          <w:sz w:val="24"/>
        </w:rPr>
        <w:t>are providing adequate competition and convenient consumer care for</w:t>
      </w:r>
      <w:r w:rsidR="00A67E8F" w:rsidRPr="00A67E8F">
        <w:rPr>
          <w:color w:val="4E67C8" w:themeColor="accent1"/>
          <w:sz w:val="24"/>
          <w:szCs w:val="24"/>
        </w:rPr>
        <w:t xml:space="preserve"> </w:t>
      </w:r>
      <w:r w:rsidR="003D473F" w:rsidRPr="00A67E8F">
        <w:rPr>
          <w:color w:val="4E67C8" w:themeColor="accent1"/>
          <w:sz w:val="24"/>
          <w:szCs w:val="24"/>
        </w:rPr>
        <w:t xml:space="preserve">[enter </w:t>
      </w:r>
      <w:r w:rsidR="00D60756">
        <w:rPr>
          <w:color w:val="4E67C8" w:themeColor="accent1"/>
          <w:sz w:val="24"/>
          <w:szCs w:val="24"/>
        </w:rPr>
        <w:t>line make</w:t>
      </w:r>
      <w:r w:rsidR="003D473F" w:rsidRPr="00A67E8F">
        <w:rPr>
          <w:color w:val="4E67C8" w:themeColor="accent1"/>
          <w:sz w:val="24"/>
          <w:szCs w:val="24"/>
        </w:rPr>
        <w:t xml:space="preserve">] </w:t>
      </w:r>
      <w:r w:rsidR="003D473F">
        <w:rPr>
          <w:sz w:val="24"/>
          <w:szCs w:val="24"/>
        </w:rPr>
        <w:t xml:space="preserve">vehicles including adequate motor vehicles sales and service facilities, equipment, supply of vehicle parts, and qualified service personnel. </w:t>
      </w:r>
    </w:p>
    <w:p w:rsidR="005F0547" w:rsidRDefault="005F0547" w:rsidP="009B1198">
      <w:pPr>
        <w:pStyle w:val="NoSpacing"/>
        <w:spacing w:line="360" w:lineRule="auto"/>
        <w:rPr>
          <w:sz w:val="24"/>
          <w:szCs w:val="24"/>
        </w:rPr>
      </w:pPr>
      <w:r>
        <w:rPr>
          <w:sz w:val="24"/>
          <w:szCs w:val="24"/>
        </w:rPr>
        <w:tab/>
        <w:t>(e)</w:t>
      </w:r>
      <w:r>
        <w:rPr>
          <w:sz w:val="24"/>
          <w:szCs w:val="24"/>
        </w:rPr>
        <w:tab/>
      </w:r>
      <w:r w:rsidR="00A67E8F">
        <w:rPr>
          <w:rFonts w:ascii="Times New Roman" w:hAnsi="Times New Roman"/>
          <w:sz w:val="24"/>
        </w:rPr>
        <w:t>The establishment/relocation of the satellite warranty facility would not be in the public interest</w:t>
      </w:r>
      <w:r>
        <w:rPr>
          <w:sz w:val="24"/>
          <w:szCs w:val="24"/>
        </w:rPr>
        <w:t>.</w:t>
      </w:r>
    </w:p>
    <w:p w:rsidR="005F0547" w:rsidRDefault="005F0547" w:rsidP="009B1198">
      <w:pPr>
        <w:pStyle w:val="NoSpacing"/>
        <w:spacing w:line="360" w:lineRule="auto"/>
        <w:rPr>
          <w:sz w:val="24"/>
          <w:szCs w:val="24"/>
        </w:rPr>
      </w:pPr>
      <w:r>
        <w:rPr>
          <w:sz w:val="24"/>
          <w:szCs w:val="24"/>
        </w:rPr>
        <w:tab/>
        <w:t>(f)</w:t>
      </w:r>
      <w:r>
        <w:rPr>
          <w:sz w:val="24"/>
          <w:szCs w:val="24"/>
        </w:rPr>
        <w:tab/>
      </w:r>
      <w:r w:rsidR="00A67E8F">
        <w:rPr>
          <w:rFonts w:ascii="Times New Roman" w:hAnsi="Times New Roman"/>
          <w:sz w:val="24"/>
        </w:rPr>
        <w:t>Other circumstances that would support the claim that there is good cause not to allow the proposed establishment/relocation</w:t>
      </w:r>
      <w:r>
        <w:rPr>
          <w:sz w:val="24"/>
          <w:szCs w:val="24"/>
        </w:rPr>
        <w:t>.</w:t>
      </w:r>
    </w:p>
    <w:p w:rsidR="00F910B5" w:rsidRDefault="005F0547" w:rsidP="00F910B5">
      <w:pPr>
        <w:pStyle w:val="NoSpacing"/>
        <w:spacing w:line="360" w:lineRule="auto"/>
        <w:rPr>
          <w:sz w:val="24"/>
          <w:szCs w:val="24"/>
        </w:rPr>
      </w:pPr>
      <w:r>
        <w:rPr>
          <w:sz w:val="24"/>
          <w:szCs w:val="24"/>
        </w:rPr>
        <w:tab/>
        <w:t>7</w:t>
      </w:r>
      <w:r w:rsidR="00F910B5">
        <w:rPr>
          <w:sz w:val="24"/>
          <w:szCs w:val="24"/>
        </w:rPr>
        <w:t>.</w:t>
      </w:r>
      <w:r w:rsidR="00F910B5">
        <w:rPr>
          <w:sz w:val="24"/>
          <w:szCs w:val="24"/>
        </w:rPr>
        <w:tab/>
      </w:r>
      <w:r w:rsidR="001D5E41" w:rsidRPr="001D5E41">
        <w:rPr>
          <w:sz w:val="24"/>
          <w:szCs w:val="24"/>
        </w:rPr>
        <w:t xml:space="preserve">Protestant and its attorney(s) desire to appear before the Board and estimate that the hearing in this matter will take </w:t>
      </w:r>
      <w:r w:rsidR="008619E6" w:rsidRPr="008619E6">
        <w:rPr>
          <w:color w:val="4E67C8" w:themeColor="accent1"/>
          <w:sz w:val="24"/>
          <w:szCs w:val="24"/>
        </w:rPr>
        <w:t xml:space="preserve">[enter number of days] </w:t>
      </w:r>
      <w:r w:rsidR="001D5E41" w:rsidRPr="001D5E41">
        <w:rPr>
          <w:sz w:val="24"/>
          <w:szCs w:val="24"/>
        </w:rPr>
        <w:t>days to complete.</w:t>
      </w:r>
    </w:p>
    <w:p w:rsidR="00F910B5" w:rsidRDefault="001D5E41" w:rsidP="00F910B5">
      <w:pPr>
        <w:pStyle w:val="NoSpacing"/>
        <w:spacing w:line="360" w:lineRule="auto"/>
        <w:rPr>
          <w:sz w:val="24"/>
          <w:szCs w:val="24"/>
        </w:rPr>
      </w:pPr>
      <w:r>
        <w:rPr>
          <w:sz w:val="24"/>
          <w:szCs w:val="24"/>
        </w:rPr>
        <w:tab/>
        <w:t>8.</w:t>
      </w:r>
      <w:r>
        <w:rPr>
          <w:sz w:val="24"/>
          <w:szCs w:val="24"/>
        </w:rPr>
        <w:tab/>
        <w:t>A Pre-Hearing Conference is requested.</w:t>
      </w:r>
    </w:p>
    <w:p w:rsidR="001D5E41" w:rsidRDefault="001D5E41" w:rsidP="00F910B5">
      <w:pPr>
        <w:pStyle w:val="NoSpacing"/>
        <w:spacing w:line="360" w:lineRule="auto"/>
        <w:rPr>
          <w:sz w:val="24"/>
          <w:szCs w:val="24"/>
        </w:rPr>
      </w:pPr>
      <w:r>
        <w:rPr>
          <w:sz w:val="24"/>
          <w:szCs w:val="24"/>
        </w:rPr>
        <w:tab/>
        <w:t>WHEREFORE, Protestant pray as follows:</w:t>
      </w:r>
    </w:p>
    <w:p w:rsidR="001D5E41" w:rsidRDefault="001D5E41" w:rsidP="00F910B5">
      <w:pPr>
        <w:pStyle w:val="NoSpacing"/>
        <w:spacing w:line="360" w:lineRule="auto"/>
        <w:rPr>
          <w:sz w:val="24"/>
          <w:szCs w:val="24"/>
        </w:rPr>
      </w:pPr>
      <w:r>
        <w:rPr>
          <w:sz w:val="24"/>
          <w:szCs w:val="24"/>
        </w:rPr>
        <w:tab/>
        <w:t>1.</w:t>
      </w:r>
      <w:r>
        <w:rPr>
          <w:sz w:val="24"/>
          <w:szCs w:val="24"/>
        </w:rPr>
        <w:tab/>
        <w:t>That the Board (or its authorized representati</w:t>
      </w:r>
      <w:r w:rsidR="00315F74">
        <w:rPr>
          <w:sz w:val="24"/>
          <w:szCs w:val="24"/>
        </w:rPr>
        <w:t>ve) immediately advise Responde</w:t>
      </w:r>
      <w:r>
        <w:rPr>
          <w:sz w:val="24"/>
          <w:szCs w:val="24"/>
        </w:rPr>
        <w:t>nt that a timely protest has been filed;</w:t>
      </w:r>
    </w:p>
    <w:p w:rsidR="001D5E41" w:rsidRDefault="001D5E41" w:rsidP="00F910B5">
      <w:pPr>
        <w:pStyle w:val="NoSpacing"/>
        <w:spacing w:line="360" w:lineRule="auto"/>
        <w:rPr>
          <w:sz w:val="24"/>
          <w:szCs w:val="24"/>
        </w:rPr>
      </w:pPr>
      <w:r>
        <w:rPr>
          <w:sz w:val="24"/>
          <w:szCs w:val="24"/>
        </w:rPr>
        <w:tab/>
        <w:t>2.</w:t>
      </w:r>
      <w:r>
        <w:rPr>
          <w:sz w:val="24"/>
          <w:szCs w:val="24"/>
        </w:rPr>
        <w:tab/>
        <w:t>That a hearing of the Protest is required pursuant to Vehicle Code section 3066; and,</w:t>
      </w:r>
    </w:p>
    <w:p w:rsidR="001D5E41" w:rsidRDefault="001D5E41" w:rsidP="00F910B5">
      <w:pPr>
        <w:pStyle w:val="NoSpacing"/>
        <w:spacing w:line="360" w:lineRule="auto"/>
        <w:rPr>
          <w:sz w:val="24"/>
          <w:szCs w:val="24"/>
        </w:rPr>
      </w:pPr>
      <w:r>
        <w:rPr>
          <w:sz w:val="24"/>
          <w:szCs w:val="24"/>
        </w:rPr>
        <w:lastRenderedPageBreak/>
        <w:tab/>
        <w:t>3.</w:t>
      </w:r>
      <w:r>
        <w:rPr>
          <w:sz w:val="24"/>
          <w:szCs w:val="24"/>
        </w:rPr>
        <w:tab/>
      </w:r>
      <w:r w:rsidR="00A67E8F" w:rsidRPr="00556232">
        <w:rPr>
          <w:rFonts w:ascii="Times New Roman" w:hAnsi="Times New Roman"/>
          <w:sz w:val="24"/>
          <w:szCs w:val="24"/>
        </w:rPr>
        <w:t>That</w:t>
      </w:r>
      <w:r w:rsidR="00A67E8F">
        <w:rPr>
          <w:rFonts w:ascii="Times New Roman" w:hAnsi="Times New Roman"/>
          <w:sz w:val="24"/>
          <w:szCs w:val="24"/>
        </w:rPr>
        <w:t>, pursuant to Vehicle Code s</w:t>
      </w:r>
      <w:r w:rsidR="00A67E8F" w:rsidRPr="00556232">
        <w:rPr>
          <w:rFonts w:ascii="Times New Roman" w:hAnsi="Times New Roman"/>
          <w:sz w:val="24"/>
          <w:szCs w:val="24"/>
        </w:rPr>
        <w:t>ections 306</w:t>
      </w:r>
      <w:r w:rsidR="00A67E8F">
        <w:rPr>
          <w:rFonts w:ascii="Times New Roman" w:hAnsi="Times New Roman"/>
          <w:sz w:val="24"/>
          <w:szCs w:val="24"/>
        </w:rPr>
        <w:t>2</w:t>
      </w:r>
      <w:r w:rsidR="00A67E8F" w:rsidRPr="00556232">
        <w:rPr>
          <w:rFonts w:ascii="Times New Roman" w:hAnsi="Times New Roman"/>
          <w:sz w:val="24"/>
          <w:szCs w:val="24"/>
        </w:rPr>
        <w:t xml:space="preserve"> and 306</w:t>
      </w:r>
      <w:r w:rsidR="00A67E8F">
        <w:rPr>
          <w:rFonts w:ascii="Times New Roman" w:hAnsi="Times New Roman"/>
          <w:sz w:val="24"/>
          <w:szCs w:val="24"/>
        </w:rPr>
        <w:t>3</w:t>
      </w:r>
      <w:r w:rsidR="00A67E8F" w:rsidRPr="00556232">
        <w:rPr>
          <w:rFonts w:ascii="Times New Roman" w:hAnsi="Times New Roman"/>
          <w:sz w:val="24"/>
          <w:szCs w:val="24"/>
        </w:rPr>
        <w:t xml:space="preserve">, Respondent may not </w:t>
      </w:r>
      <w:r w:rsidR="00A67E8F">
        <w:rPr>
          <w:rFonts w:ascii="Times New Roman" w:hAnsi="Times New Roman"/>
          <w:sz w:val="24"/>
          <w:szCs w:val="24"/>
        </w:rPr>
        <w:t>establish/ relocate the proposed satellite warranty facility</w:t>
      </w:r>
      <w:r w:rsidR="00A67E8F" w:rsidRPr="00556232">
        <w:rPr>
          <w:rFonts w:ascii="Times New Roman" w:hAnsi="Times New Roman"/>
          <w:sz w:val="24"/>
          <w:szCs w:val="24"/>
        </w:rPr>
        <w:t xml:space="preserve"> </w:t>
      </w:r>
      <w:r w:rsidR="00A67E8F">
        <w:rPr>
          <w:rFonts w:ascii="Times New Roman" w:hAnsi="Times New Roman"/>
          <w:sz w:val="24"/>
          <w:szCs w:val="24"/>
        </w:rPr>
        <w:t xml:space="preserve">if </w:t>
      </w:r>
      <w:r w:rsidR="00A67E8F" w:rsidRPr="00556232">
        <w:rPr>
          <w:rFonts w:ascii="Times New Roman" w:hAnsi="Times New Roman"/>
          <w:sz w:val="24"/>
          <w:szCs w:val="24"/>
        </w:rPr>
        <w:t xml:space="preserve">the Board </w:t>
      </w:r>
      <w:r w:rsidR="00A67E8F">
        <w:rPr>
          <w:rFonts w:ascii="Times New Roman" w:hAnsi="Times New Roman"/>
          <w:sz w:val="24"/>
          <w:szCs w:val="24"/>
        </w:rPr>
        <w:t>determines</w:t>
      </w:r>
      <w:r w:rsidR="00A67E8F" w:rsidRPr="00556232">
        <w:rPr>
          <w:rFonts w:ascii="Times New Roman" w:hAnsi="Times New Roman"/>
          <w:sz w:val="24"/>
          <w:szCs w:val="24"/>
        </w:rPr>
        <w:t xml:space="preserve"> that</w:t>
      </w:r>
      <w:r w:rsidR="00A67E8F">
        <w:rPr>
          <w:rFonts w:ascii="Times New Roman" w:hAnsi="Times New Roman"/>
          <w:sz w:val="24"/>
          <w:szCs w:val="24"/>
        </w:rPr>
        <w:t xml:space="preserve"> there is good cause for not permitting the satellite warranty facility</w:t>
      </w:r>
      <w:r>
        <w:rPr>
          <w:sz w:val="24"/>
          <w:szCs w:val="24"/>
        </w:rPr>
        <w:t>.</w:t>
      </w:r>
    </w:p>
    <w:p w:rsidR="001D5E41" w:rsidRDefault="001D5E41" w:rsidP="00F910B5">
      <w:pPr>
        <w:pStyle w:val="NoSpacing"/>
        <w:spacing w:line="360" w:lineRule="auto"/>
        <w:rPr>
          <w:sz w:val="24"/>
          <w:szCs w:val="24"/>
        </w:rPr>
      </w:pPr>
    </w:p>
    <w:p w:rsidR="00F910B5" w:rsidRDefault="00F910B5" w:rsidP="00F910B5">
      <w:pPr>
        <w:pStyle w:val="NoSpacing"/>
        <w:spacing w:line="360" w:lineRule="auto"/>
        <w:rPr>
          <w:sz w:val="24"/>
          <w:szCs w:val="24"/>
        </w:rPr>
      </w:pPr>
      <w:r>
        <w:rPr>
          <w:sz w:val="24"/>
          <w:szCs w:val="24"/>
        </w:rPr>
        <w:t>Date:</w:t>
      </w:r>
      <w:r>
        <w:rPr>
          <w:sz w:val="24"/>
          <w:szCs w:val="24"/>
        </w:rPr>
        <w:tab/>
      </w:r>
      <w:r w:rsidR="00E777B2" w:rsidRPr="00E777B2">
        <w:rPr>
          <w:color w:val="4E67C8" w:themeColor="accent1"/>
          <w:sz w:val="24"/>
          <w:szCs w:val="24"/>
        </w:rPr>
        <w:t>[enter date]</w:t>
      </w:r>
    </w:p>
    <w:p w:rsidR="00F910B5" w:rsidRDefault="00F910B5" w:rsidP="009B1198">
      <w:pPr>
        <w:pStyle w:val="NoSpacing"/>
        <w:spacing w:line="360" w:lineRule="auto"/>
        <w:rPr>
          <w:sz w:val="24"/>
          <w:szCs w:val="24"/>
        </w:rPr>
      </w:pPr>
    </w:p>
    <w:p w:rsidR="00F910B5" w:rsidRDefault="00F910B5" w:rsidP="009B1198">
      <w:pPr>
        <w:pStyle w:val="NoSpacing"/>
        <w:spacing w:line="360" w:lineRule="auto"/>
        <w:rPr>
          <w:sz w:val="24"/>
          <w:szCs w:val="24"/>
        </w:rPr>
      </w:pPr>
    </w:p>
    <w:p w:rsidR="00F910B5" w:rsidRPr="00E777B2" w:rsidRDefault="00F910B5"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left="86" w:firstLine="3744"/>
        <w:jc w:val="center"/>
        <w:rPr>
          <w:rFonts w:ascii="Times New Roman" w:hAnsi="Times New Roman"/>
          <w:color w:val="4E67C8" w:themeColor="accent1"/>
          <w:sz w:val="24"/>
        </w:rPr>
      </w:pPr>
      <w:r>
        <w:rPr>
          <w:rFonts w:ascii="Times New Roman" w:hAnsi="Times New Roman"/>
          <w:sz w:val="24"/>
        </w:rPr>
        <w:t>By</w:t>
      </w:r>
      <w:r w:rsidR="00E777B2">
        <w:rPr>
          <w:rFonts w:ascii="Times New Roman" w:hAnsi="Times New Roman"/>
          <w:sz w:val="24"/>
        </w:rPr>
        <w:t xml:space="preserve"> </w:t>
      </w:r>
      <w:r w:rsidR="00E777B2" w:rsidRPr="00E777B2">
        <w:rPr>
          <w:rFonts w:ascii="Times New Roman" w:hAnsi="Times New Roman"/>
          <w:color w:val="4E67C8" w:themeColor="accent1"/>
          <w:sz w:val="24"/>
        </w:rPr>
        <w:t>[signature]</w:t>
      </w:r>
    </w:p>
    <w:p w:rsidR="00F910B5" w:rsidRDefault="00F910B5"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r>
        <w:rPr>
          <w:rFonts w:ascii="Times New Roman" w:hAnsi="Times New Roman"/>
          <w:color w:val="FF0000"/>
          <w:sz w:val="24"/>
        </w:rPr>
        <w:t>Attorney(s) name(s)</w:t>
      </w:r>
    </w:p>
    <w:p w:rsidR="001D5E41" w:rsidRDefault="001D5E41"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p>
    <w:p w:rsidR="001D5E41" w:rsidRDefault="001D5E41"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p>
    <w:p w:rsidR="00F910B5" w:rsidRDefault="00F910B5"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firstLine="0"/>
        <w:rPr>
          <w:rFonts w:ascii="Times New Roman" w:hAnsi="Times New Roman"/>
          <w:sz w:val="24"/>
        </w:rPr>
      </w:pP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*THE PETITION MAY NOT BE PROCESSED WITHOUT AN</w:t>
      </w: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ATTACHED PROOF OF SERVICE AND A $200.00 FILING FEE</w:t>
      </w:r>
    </w:p>
    <w:p w:rsidR="00CB45EA"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PAID BY CHECK, MONEY ORDER OR CREDIT CARD</w:t>
      </w:r>
    </w:p>
    <w:p w:rsidR="00F910B5" w:rsidRDefault="00CB45EA"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r>
        <w:rPr>
          <w:rFonts w:ascii="Times New Roman" w:hAnsi="Times New Roman"/>
          <w:b/>
          <w:bCs/>
          <w:color w:val="FF0000"/>
          <w:sz w:val="24"/>
          <w:szCs w:val="24"/>
        </w:rPr>
        <w:t>TO COVER PETITIONER’S FILING FEE*</w:t>
      </w:r>
    </w:p>
    <w:p w:rsidR="00F910B5" w:rsidRDefault="00F910B5" w:rsidP="00CB45EA">
      <w:pPr>
        <w:spacing w:line="240" w:lineRule="auto"/>
        <w:ind w:firstLine="0"/>
        <w:rPr>
          <w:rFonts w:ascii="Times New Roman" w:hAnsi="Times New Roman"/>
          <w:smallCaps/>
          <w:color w:val="FF0000"/>
          <w:sz w:val="24"/>
          <w:szCs w:val="24"/>
        </w:rPr>
      </w:pPr>
    </w:p>
    <w:p w:rsidR="00D96EEC" w:rsidRDefault="00D96EEC" w:rsidP="00CB45EA">
      <w:pPr>
        <w:spacing w:line="240" w:lineRule="auto"/>
        <w:ind w:firstLine="0"/>
        <w:rPr>
          <w:rFonts w:ascii="Times New Roman" w:hAnsi="Times New Roman"/>
          <w:smallCaps/>
          <w:color w:val="FF0000"/>
          <w:sz w:val="24"/>
          <w:szCs w:val="24"/>
        </w:rPr>
      </w:pPr>
    </w:p>
    <w:p w:rsidR="00F910B5" w:rsidRDefault="00F910B5" w:rsidP="00CB45EA">
      <w:pPr>
        <w:pStyle w:val="NoSpacing"/>
        <w:spacing w:line="360" w:lineRule="auto"/>
        <w:rPr>
          <w:rFonts w:ascii="Times New Roman" w:hAnsi="Times New Roman"/>
          <w:smallCaps/>
          <w:color w:val="FF0000"/>
          <w:sz w:val="24"/>
          <w:szCs w:val="24"/>
        </w:rPr>
      </w:pPr>
      <w:r>
        <w:rPr>
          <w:rFonts w:ascii="Times New Roman" w:hAnsi="Times New Roman"/>
          <w:smallCaps/>
          <w:color w:val="FF0000"/>
          <w:sz w:val="24"/>
          <w:szCs w:val="24"/>
        </w:rPr>
        <w:t>* Contact the Board for instructions on credit card payments.</w:t>
      </w:r>
    </w:p>
    <w:p w:rsidR="00F910B5" w:rsidRDefault="00F910B5" w:rsidP="00F910B5">
      <w:pPr>
        <w:pStyle w:val="NoSpacing"/>
        <w:spacing w:line="360" w:lineRule="auto"/>
        <w:rPr>
          <w:rFonts w:ascii="Times New Roman" w:hAnsi="Times New Roman"/>
          <w:smallCaps/>
          <w:color w:val="FF0000"/>
          <w:sz w:val="24"/>
          <w:szCs w:val="24"/>
        </w:rPr>
      </w:pPr>
    </w:p>
    <w:p w:rsidR="00F910B5" w:rsidRDefault="00F910B5" w:rsidP="00F910B5">
      <w:pPr>
        <w:pStyle w:val="NoSpacing"/>
        <w:spacing w:line="360" w:lineRule="auto"/>
        <w:jc w:val="both"/>
        <w:rPr>
          <w:rFonts w:ascii="Arial" w:hAnsi="Arial" w:cs="Arial"/>
        </w:rPr>
      </w:pPr>
      <w:r w:rsidRPr="00CD0A06">
        <w:rPr>
          <w:rFonts w:ascii="Arial" w:hAnsi="Arial" w:cs="Arial"/>
          <w:b/>
        </w:rPr>
        <w:t>DISCLAIMER:</w:t>
      </w:r>
      <w:r>
        <w:rPr>
          <w:rFonts w:ascii="Arial" w:hAnsi="Arial" w:cs="Arial"/>
        </w:rPr>
        <w:t xml:space="preserve">  </w:t>
      </w:r>
      <w:r w:rsidRPr="00E80F34">
        <w:rPr>
          <w:rFonts w:ascii="Arial" w:hAnsi="Arial" w:cs="Arial"/>
        </w:rPr>
        <w:t>This sample provides a basic means for draf</w:t>
      </w:r>
      <w:r>
        <w:rPr>
          <w:rFonts w:ascii="Arial" w:hAnsi="Arial" w:cs="Arial"/>
        </w:rPr>
        <w:t>ting a document for filing with th</w:t>
      </w:r>
      <w:r w:rsidRPr="00E80F34">
        <w:rPr>
          <w:rFonts w:ascii="Arial" w:hAnsi="Arial" w:cs="Arial"/>
        </w:rPr>
        <w:t>e Board, but the sample should not be mistaken as a substitute for personalized advice from a qualified attorney or other person sufficiently knowledgeable to represent parties before the Board. The Board strives to provide relevant, accurate and complete information.  However, the Board cannot and does not warrant the relevancy, accuracy, completeness or propriety of the information provided in this sample.</w:t>
      </w:r>
    </w:p>
    <w:p w:rsidR="00D96EEC" w:rsidRDefault="00D96EEC" w:rsidP="00F910B5">
      <w:pPr>
        <w:pStyle w:val="NoSpacing"/>
        <w:spacing w:line="360" w:lineRule="auto"/>
        <w:jc w:val="both"/>
        <w:rPr>
          <w:rFonts w:ascii="Arial" w:hAnsi="Arial" w:cs="Arial"/>
        </w:rPr>
      </w:pPr>
    </w:p>
    <w:p w:rsidR="00D96EEC" w:rsidRPr="00F17E85" w:rsidRDefault="00D96EEC" w:rsidP="00F910B5">
      <w:pPr>
        <w:pStyle w:val="NoSpacing"/>
        <w:spacing w:line="360" w:lineRule="auto"/>
        <w:jc w:val="both"/>
        <w:rPr>
          <w:sz w:val="24"/>
          <w:szCs w:val="24"/>
        </w:rPr>
      </w:pPr>
      <w:r>
        <w:rPr>
          <w:rFonts w:ascii="Arial" w:hAnsi="Arial" w:cs="Arial"/>
        </w:rPr>
        <w:t>Please contact Board staff at 916-445-1888 if you need procedural assistance with this matter.</w:t>
      </w:r>
    </w:p>
    <w:sectPr w:rsidR="00D96EEC" w:rsidRPr="00F17E85">
      <w:headerReference w:type="default" r:id="rId8"/>
      <w:pgSz w:w="12240" w:h="15840" w:code="1"/>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6CB" w:rsidRDefault="009516CB">
      <w:r>
        <w:separator/>
      </w:r>
    </w:p>
    <w:p w:rsidR="009516CB" w:rsidRDefault="009516CB"/>
  </w:endnote>
  <w:endnote w:type="continuationSeparator" w:id="0">
    <w:p w:rsidR="009516CB" w:rsidRDefault="009516CB">
      <w:r>
        <w:continuationSeparator/>
      </w:r>
    </w:p>
    <w:p w:rsidR="009516CB" w:rsidRDefault="009516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6CB" w:rsidRDefault="009516CB">
      <w:r>
        <w:separator/>
      </w:r>
    </w:p>
    <w:p w:rsidR="009516CB" w:rsidRDefault="009516CB"/>
  </w:footnote>
  <w:footnote w:type="continuationSeparator" w:id="0">
    <w:p w:rsidR="009516CB" w:rsidRDefault="009516CB">
      <w:r>
        <w:continuationSeparator/>
      </w:r>
    </w:p>
    <w:p w:rsidR="009516CB" w:rsidRDefault="009516C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E74" w:rsidRDefault="00FE2E3F">
    <w:pPr>
      <w:rPr>
        <w:color w:val="FFFFFF" w:themeColor="background1"/>
      </w:rPr>
    </w:pPr>
    <w:r>
      <w:rPr>
        <w:noProof/>
        <w:color w:val="FFFFFF" w:themeColor="background1"/>
        <w:lang w:eastAsia="en-US"/>
      </w:rPr>
      <mc:AlternateContent>
        <mc:Choice Requires="wpg">
          <w:drawing>
            <wp:anchor distT="0" distB="0" distL="114300" distR="114300" simplePos="0" relativeHeight="251658240" behindDoc="1" locked="0" layoutInCell="1" allowOverlap="1" wp14:anchorId="249D8AE5" wp14:editId="4AE6440A">
              <wp:simplePos x="0" y="0"/>
              <wp:positionH relativeFrom="page">
                <wp:posOffset>822960</wp:posOffset>
              </wp:positionH>
              <wp:positionV relativeFrom="page">
                <wp:align>top</wp:align>
              </wp:positionV>
              <wp:extent cx="6025896" cy="10058400"/>
              <wp:effectExtent l="0" t="0" r="13335" b="19050"/>
              <wp:wrapNone/>
              <wp:docPr id="5" name="Group 5" descr="Left and right page borders"/>
              <wp:cNvGraphicFramePr/>
              <a:graphic xmlns:a="http://schemas.openxmlformats.org/drawingml/2006/main">
                <a:graphicData uri="http://schemas.microsoft.com/office/word/2010/wordprocessingGroup">
                  <wpg:wgp>
                    <wpg:cNvGrpSpPr/>
                    <wpg:grpSpPr>
                      <a:xfrm>
                        <a:off x="0" y="0"/>
                        <a:ext cx="6025896" cy="10058400"/>
                        <a:chOff x="0" y="0"/>
                        <a:chExt cx="6029865" cy="10058400"/>
                      </a:xfrm>
                    </wpg:grpSpPr>
                    <wps:wsp>
                      <wps:cNvPr id="1" name="LeftBorder1"/>
                      <wps:cNvCnPr>
                        <a:cxnSpLocks noChangeShapeType="1"/>
                      </wps:cNvCnPr>
                      <wps:spPr bwMode="auto">
                        <a:xfrm>
                          <a:off x="51759"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eftBorder2"/>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RightBorder"/>
                      <wps:cNvCnPr>
                        <a:cxnSpLocks noChangeShapeType="1"/>
                      </wps:cNvCnPr>
                      <wps:spPr bwMode="auto">
                        <a:xfrm>
                          <a:off x="6029865"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7BA7FCB6" id="Group 5" o:spid="_x0000_s1026" alt="Left and right page borders" style="position:absolute;margin-left:64.8pt;margin-top:0;width:474.5pt;height:11in;z-index:-251658240;mso-position-horizontal-relative:page;mso-position-vertical:top;mso-position-vertical-relative:page;mso-width-relative:margin" coordsize="60298,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">
              <v:line id="LeftBorder1" o:spid="_x0000_s1027" style="position:absolute;visibility:visible;mso-wrap-style:square" from="517,0" to="517,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LeftBorder2" o:spid="_x0000_s1028" style="position:absolute;visibility:visible;mso-wrap-style:square" from="0,0" to="0,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RightBorder" o:spid="_x0000_s1029" style="position:absolute;visibility:visible;mso-wrap-style:square" from="60298,0" to="60298,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wrap anchorx="page" anchory="page"/>
            </v:group>
          </w:pict>
        </mc:Fallback>
      </mc:AlternateContent>
    </w:r>
    <w:r>
      <w:rPr>
        <w:noProof/>
        <w:color w:val="FFFFFF" w:themeColor="background1"/>
        <w:lang w:eastAsia="en-US"/>
      </w:rPr>
      <mc:AlternateContent>
        <mc:Choice Requires="wps">
          <w:drawing>
            <wp:anchor distT="0" distB="0" distL="114300" distR="114300" simplePos="0" relativeHeight="251659264" behindDoc="1" locked="1" layoutInCell="1" allowOverlap="1" wp14:anchorId="7ECD0D18" wp14:editId="1B7C4D47">
              <wp:simplePos x="0" y="0"/>
              <wp:positionH relativeFrom="page">
                <wp:posOffset>274320</wp:posOffset>
              </wp:positionH>
              <wp:positionV relativeFrom="page">
                <wp:posOffset>914400</wp:posOffset>
              </wp:positionV>
              <wp:extent cx="457200" cy="8138160"/>
              <wp:effectExtent l="0" t="0" r="0" b="0"/>
              <wp:wrapNone/>
              <wp:docPr id="4" name="LineNumbers" descr="Line numbers from 1 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13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0E74" w:rsidRDefault="00FE2E3F">
                          <w:pPr>
                            <w:pStyle w:val="LineNumbers"/>
                          </w:pPr>
                          <w:r>
                            <w:t>1</w:t>
                          </w:r>
                        </w:p>
                        <w:p w:rsidR="009F0E74" w:rsidRDefault="00FE2E3F">
                          <w:pPr>
                            <w:pStyle w:val="LineNumbers"/>
                          </w:pPr>
                          <w:r>
                            <w:t>2</w:t>
                          </w:r>
                        </w:p>
                        <w:p w:rsidR="009F0E74" w:rsidRDefault="00FE2E3F">
                          <w:pPr>
                            <w:pStyle w:val="LineNumbers"/>
                          </w:pPr>
                          <w:r>
                            <w:t>3</w:t>
                          </w:r>
                        </w:p>
                        <w:p w:rsidR="009F0E74" w:rsidRDefault="00FE2E3F">
                          <w:pPr>
                            <w:pStyle w:val="LineNumbers"/>
                          </w:pPr>
                          <w:r>
                            <w:t>4</w:t>
                          </w:r>
                        </w:p>
                        <w:p w:rsidR="009F0E74" w:rsidRDefault="00FE2E3F">
                          <w:pPr>
                            <w:pStyle w:val="LineNumbers"/>
                          </w:pPr>
                          <w:r>
                            <w:t>5</w:t>
                          </w:r>
                        </w:p>
                        <w:p w:rsidR="009F0E74" w:rsidRDefault="00FE2E3F">
                          <w:pPr>
                            <w:pStyle w:val="LineNumbers"/>
                          </w:pPr>
                          <w:r>
                            <w:t>6</w:t>
                          </w:r>
                        </w:p>
                        <w:p w:rsidR="009F0E74" w:rsidRDefault="00FE2E3F">
                          <w:pPr>
                            <w:pStyle w:val="LineNumbers"/>
                          </w:pPr>
                          <w:r>
                            <w:t>7</w:t>
                          </w:r>
                        </w:p>
                        <w:p w:rsidR="009F0E74" w:rsidRDefault="00FE2E3F">
                          <w:pPr>
                            <w:pStyle w:val="LineNumbers"/>
                          </w:pPr>
                          <w:r>
                            <w:t>8</w:t>
                          </w:r>
                        </w:p>
                        <w:p w:rsidR="009F0E74" w:rsidRDefault="00FE2E3F">
                          <w:pPr>
                            <w:pStyle w:val="LineNumbers"/>
                          </w:pPr>
                          <w:r>
                            <w:t>9</w:t>
                          </w:r>
                        </w:p>
                        <w:p w:rsidR="009F0E74" w:rsidRDefault="00FE2E3F">
                          <w:pPr>
                            <w:pStyle w:val="LineNumbers"/>
                          </w:pPr>
                          <w:r>
                            <w:t>10</w:t>
                          </w:r>
                        </w:p>
                        <w:p w:rsidR="009F0E74" w:rsidRDefault="00FE2E3F">
                          <w:pPr>
                            <w:pStyle w:val="LineNumbers"/>
                          </w:pPr>
                          <w:r>
                            <w:t>11</w:t>
                          </w:r>
                        </w:p>
                        <w:p w:rsidR="009F0E74" w:rsidRDefault="00FE2E3F">
                          <w:pPr>
                            <w:pStyle w:val="LineNumbers"/>
                          </w:pPr>
                          <w:r>
                            <w:t>12</w:t>
                          </w:r>
                        </w:p>
                        <w:p w:rsidR="009F0E74" w:rsidRDefault="00FE2E3F">
                          <w:pPr>
                            <w:pStyle w:val="LineNumbers"/>
                          </w:pPr>
                          <w:r>
                            <w:t>13</w:t>
                          </w:r>
                        </w:p>
                        <w:p w:rsidR="009F0E74" w:rsidRDefault="00FE2E3F">
                          <w:pPr>
                            <w:pStyle w:val="LineNumbers"/>
                          </w:pPr>
                          <w:r>
                            <w:t>14</w:t>
                          </w:r>
                        </w:p>
                        <w:p w:rsidR="009F0E74" w:rsidRDefault="00FE2E3F">
                          <w:pPr>
                            <w:pStyle w:val="LineNumbers"/>
                          </w:pPr>
                          <w:r>
                            <w:t>15</w:t>
                          </w:r>
                        </w:p>
                        <w:p w:rsidR="009F0E74" w:rsidRDefault="00FE2E3F">
                          <w:pPr>
                            <w:pStyle w:val="LineNumbers"/>
                          </w:pPr>
                          <w:r>
                            <w:t>16</w:t>
                          </w:r>
                        </w:p>
                        <w:p w:rsidR="009F0E74" w:rsidRDefault="00FE2E3F">
                          <w:pPr>
                            <w:pStyle w:val="LineNumbers"/>
                          </w:pPr>
                          <w:r>
                            <w:t>17</w:t>
                          </w:r>
                        </w:p>
                        <w:p w:rsidR="009F0E74" w:rsidRDefault="00FE2E3F">
                          <w:pPr>
                            <w:pStyle w:val="LineNumbers"/>
                          </w:pPr>
                          <w:r>
                            <w:t>18</w:t>
                          </w:r>
                        </w:p>
                        <w:p w:rsidR="009F0E74" w:rsidRDefault="00FE2E3F">
                          <w:pPr>
                            <w:pStyle w:val="LineNumbers"/>
                          </w:pPr>
                          <w:r>
                            <w:t>19</w:t>
                          </w:r>
                        </w:p>
                        <w:p w:rsidR="009F0E74" w:rsidRDefault="00FE2E3F">
                          <w:pPr>
                            <w:pStyle w:val="LineNumbers"/>
                          </w:pPr>
                          <w:r>
                            <w:t>20</w:t>
                          </w:r>
                        </w:p>
                        <w:p w:rsidR="009F0E74" w:rsidRDefault="00FE2E3F">
                          <w:pPr>
                            <w:pStyle w:val="LineNumbers"/>
                          </w:pPr>
                          <w:r>
                            <w:t>21</w:t>
                          </w:r>
                        </w:p>
                        <w:p w:rsidR="009F0E74" w:rsidRDefault="00FE2E3F">
                          <w:pPr>
                            <w:pStyle w:val="LineNumbers"/>
                          </w:pPr>
                          <w:r>
                            <w:t>22</w:t>
                          </w:r>
                        </w:p>
                        <w:p w:rsidR="009F0E74" w:rsidRDefault="00FE2E3F">
                          <w:pPr>
                            <w:pStyle w:val="LineNumbers"/>
                          </w:pPr>
                          <w:r>
                            <w:t>23</w:t>
                          </w:r>
                        </w:p>
                        <w:p w:rsidR="009F0E74" w:rsidRDefault="00FE2E3F">
                          <w:pPr>
                            <w:pStyle w:val="LineNumbers"/>
                          </w:pPr>
                          <w:r>
                            <w:t>24</w:t>
                          </w:r>
                        </w:p>
                        <w:p w:rsidR="009F0E74" w:rsidRDefault="00FE2E3F">
                          <w:pPr>
                            <w:pStyle w:val="LineNumbers"/>
                          </w:pPr>
                          <w:r>
                            <w:t>25</w:t>
                          </w:r>
                        </w:p>
                        <w:p w:rsidR="009F0E74" w:rsidRDefault="00FE2E3F">
                          <w:pPr>
                            <w:pStyle w:val="LineNumbers"/>
                          </w:pPr>
                          <w:r>
                            <w:t>26</w:t>
                          </w:r>
                        </w:p>
                        <w:p w:rsidR="009F0E74" w:rsidRDefault="00FE2E3F">
                          <w:pPr>
                            <w:pStyle w:val="LineNumbers"/>
                          </w:pPr>
                          <w:r>
                            <w:t>27</w:t>
                          </w:r>
                        </w:p>
                        <w:p w:rsidR="009F0E74" w:rsidRDefault="00FE2E3F">
                          <w:pPr>
                            <w:pStyle w:val="LineNumbers"/>
                          </w:pPr>
                          <w:r>
                            <w:t>28</w:t>
                          </w:r>
                        </w:p>
                        <w:p w:rsidR="009F0E74" w:rsidRDefault="009F0E74">
                          <w:pPr>
                            <w:pStyle w:val="LineNumbers"/>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D0D18" id="_x0000_t202" coordsize="21600,21600" o:spt="202" path="m,l,21600r21600,l21600,xe">
              <v:stroke joinstyle="miter"/>
              <v:path gradientshapeok="t" o:connecttype="rect"/>
            </v:shapetype>
            <v:shape id="LineNumbers" o:spid="_x0000_s1026" type="#_x0000_t202" alt="Line numbers from 1 to 28" style="position:absolute;left:0;text-align:left;margin-left:21.6pt;margin-top:1in;width:36pt;height:640.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" stroked="f">
              <v:textbox inset="0,0,0,0">
                <w:txbxContent>
                  <w:p w:rsidR="009F0E74" w:rsidRDefault="00FE2E3F">
                    <w:pPr>
                      <w:pStyle w:val="LineNumbers"/>
                    </w:pPr>
                    <w:r>
                      <w:t>1</w:t>
                    </w:r>
                  </w:p>
                  <w:p w:rsidR="009F0E74" w:rsidRDefault="00FE2E3F">
                    <w:pPr>
                      <w:pStyle w:val="LineNumbers"/>
                    </w:pPr>
                    <w:r>
                      <w:t>2</w:t>
                    </w:r>
                  </w:p>
                  <w:p w:rsidR="009F0E74" w:rsidRDefault="00FE2E3F">
                    <w:pPr>
                      <w:pStyle w:val="LineNumbers"/>
                    </w:pPr>
                    <w:r>
                      <w:t>3</w:t>
                    </w:r>
                  </w:p>
                  <w:p w:rsidR="009F0E74" w:rsidRDefault="00FE2E3F">
                    <w:pPr>
                      <w:pStyle w:val="LineNumbers"/>
                    </w:pPr>
                    <w:r>
                      <w:t>4</w:t>
                    </w:r>
                  </w:p>
                  <w:p w:rsidR="009F0E74" w:rsidRDefault="00FE2E3F">
                    <w:pPr>
                      <w:pStyle w:val="LineNumbers"/>
                    </w:pPr>
                    <w:r>
                      <w:t>5</w:t>
                    </w:r>
                  </w:p>
                  <w:p w:rsidR="009F0E74" w:rsidRDefault="00FE2E3F">
                    <w:pPr>
                      <w:pStyle w:val="LineNumbers"/>
                    </w:pPr>
                    <w:r>
                      <w:t>6</w:t>
                    </w:r>
                  </w:p>
                  <w:p w:rsidR="009F0E74" w:rsidRDefault="00FE2E3F">
                    <w:pPr>
                      <w:pStyle w:val="LineNumbers"/>
                    </w:pPr>
                    <w:r>
                      <w:t>7</w:t>
                    </w:r>
                  </w:p>
                  <w:p w:rsidR="009F0E74" w:rsidRDefault="00FE2E3F">
                    <w:pPr>
                      <w:pStyle w:val="LineNumbers"/>
                    </w:pPr>
                    <w:r>
                      <w:t>8</w:t>
                    </w:r>
                  </w:p>
                  <w:p w:rsidR="009F0E74" w:rsidRDefault="00FE2E3F">
                    <w:pPr>
                      <w:pStyle w:val="LineNumbers"/>
                    </w:pPr>
                    <w:r>
                      <w:t>9</w:t>
                    </w:r>
                  </w:p>
                  <w:p w:rsidR="009F0E74" w:rsidRDefault="00FE2E3F">
                    <w:pPr>
                      <w:pStyle w:val="LineNumbers"/>
                    </w:pPr>
                    <w:r>
                      <w:t>10</w:t>
                    </w:r>
                  </w:p>
                  <w:p w:rsidR="009F0E74" w:rsidRDefault="00FE2E3F">
                    <w:pPr>
                      <w:pStyle w:val="LineNumbers"/>
                    </w:pPr>
                    <w:r>
                      <w:t>11</w:t>
                    </w:r>
                  </w:p>
                  <w:p w:rsidR="009F0E74" w:rsidRDefault="00FE2E3F">
                    <w:pPr>
                      <w:pStyle w:val="LineNumbers"/>
                    </w:pPr>
                    <w:r>
                      <w:t>12</w:t>
                    </w:r>
                  </w:p>
                  <w:p w:rsidR="009F0E74" w:rsidRDefault="00FE2E3F">
                    <w:pPr>
                      <w:pStyle w:val="LineNumbers"/>
                    </w:pPr>
                    <w:r>
                      <w:t>13</w:t>
                    </w:r>
                  </w:p>
                  <w:p w:rsidR="009F0E74" w:rsidRDefault="00FE2E3F">
                    <w:pPr>
                      <w:pStyle w:val="LineNumbers"/>
                    </w:pPr>
                    <w:r>
                      <w:t>14</w:t>
                    </w:r>
                  </w:p>
                  <w:p w:rsidR="009F0E74" w:rsidRDefault="00FE2E3F">
                    <w:pPr>
                      <w:pStyle w:val="LineNumbers"/>
                    </w:pPr>
                    <w:r>
                      <w:t>15</w:t>
                    </w:r>
                  </w:p>
                  <w:p w:rsidR="009F0E74" w:rsidRDefault="00FE2E3F">
                    <w:pPr>
                      <w:pStyle w:val="LineNumbers"/>
                    </w:pPr>
                    <w:r>
                      <w:t>16</w:t>
                    </w:r>
                  </w:p>
                  <w:p w:rsidR="009F0E74" w:rsidRDefault="00FE2E3F">
                    <w:pPr>
                      <w:pStyle w:val="LineNumbers"/>
                    </w:pPr>
                    <w:r>
                      <w:t>17</w:t>
                    </w:r>
                  </w:p>
                  <w:p w:rsidR="009F0E74" w:rsidRDefault="00FE2E3F">
                    <w:pPr>
                      <w:pStyle w:val="LineNumbers"/>
                    </w:pPr>
                    <w:r>
                      <w:t>18</w:t>
                    </w:r>
                  </w:p>
                  <w:p w:rsidR="009F0E74" w:rsidRDefault="00FE2E3F">
                    <w:pPr>
                      <w:pStyle w:val="LineNumbers"/>
                    </w:pPr>
                    <w:r>
                      <w:t>19</w:t>
                    </w:r>
                  </w:p>
                  <w:p w:rsidR="009F0E74" w:rsidRDefault="00FE2E3F">
                    <w:pPr>
                      <w:pStyle w:val="LineNumbers"/>
                    </w:pPr>
                    <w:r>
                      <w:t>20</w:t>
                    </w:r>
                  </w:p>
                  <w:p w:rsidR="009F0E74" w:rsidRDefault="00FE2E3F">
                    <w:pPr>
                      <w:pStyle w:val="LineNumbers"/>
                    </w:pPr>
                    <w:r>
                      <w:t>21</w:t>
                    </w:r>
                  </w:p>
                  <w:p w:rsidR="009F0E74" w:rsidRDefault="00FE2E3F">
                    <w:pPr>
                      <w:pStyle w:val="LineNumbers"/>
                    </w:pPr>
                    <w:r>
                      <w:t>22</w:t>
                    </w:r>
                  </w:p>
                  <w:p w:rsidR="009F0E74" w:rsidRDefault="00FE2E3F">
                    <w:pPr>
                      <w:pStyle w:val="LineNumbers"/>
                    </w:pPr>
                    <w:r>
                      <w:t>23</w:t>
                    </w:r>
                  </w:p>
                  <w:p w:rsidR="009F0E74" w:rsidRDefault="00FE2E3F">
                    <w:pPr>
                      <w:pStyle w:val="LineNumbers"/>
                    </w:pPr>
                    <w:r>
                      <w:t>24</w:t>
                    </w:r>
                  </w:p>
                  <w:p w:rsidR="009F0E74" w:rsidRDefault="00FE2E3F">
                    <w:pPr>
                      <w:pStyle w:val="LineNumbers"/>
                    </w:pPr>
                    <w:r>
                      <w:t>25</w:t>
                    </w:r>
                  </w:p>
                  <w:p w:rsidR="009F0E74" w:rsidRDefault="00FE2E3F">
                    <w:pPr>
                      <w:pStyle w:val="LineNumbers"/>
                    </w:pPr>
                    <w:r>
                      <w:t>26</w:t>
                    </w:r>
                  </w:p>
                  <w:p w:rsidR="009F0E74" w:rsidRDefault="00FE2E3F">
                    <w:pPr>
                      <w:pStyle w:val="LineNumbers"/>
                    </w:pPr>
                    <w:r>
                      <w:t>27</w:t>
                    </w:r>
                  </w:p>
                  <w:p w:rsidR="009F0E74" w:rsidRDefault="00FE2E3F">
                    <w:pPr>
                      <w:pStyle w:val="LineNumbers"/>
                    </w:pPr>
                    <w:r>
                      <w:t>28</w:t>
                    </w:r>
                  </w:p>
                  <w:p w:rsidR="009F0E74" w:rsidRDefault="009F0E74">
                    <w:pPr>
                      <w:pStyle w:val="LineNumbers"/>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BC0E0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748C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842F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6E435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CAED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B2DC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5AA0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72AF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72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C6B5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BC3A4C"/>
    <w:multiLevelType w:val="hybridMultilevel"/>
    <w:tmpl w:val="13A06598"/>
    <w:lvl w:ilvl="0" w:tplc="64BC0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C694A20"/>
    <w:multiLevelType w:val="hybridMultilevel"/>
    <w:tmpl w:val="EE027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B85B81"/>
    <w:multiLevelType w:val="hybridMultilevel"/>
    <w:tmpl w:val="BC9AD3EC"/>
    <w:lvl w:ilvl="0" w:tplc="E17C0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523210"/>
    <w:multiLevelType w:val="hybridMultilevel"/>
    <w:tmpl w:val="2FE022CC"/>
    <w:lvl w:ilvl="0" w:tplc="E17C0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FE3"/>
    <w:rsid w:val="00035D71"/>
    <w:rsid w:val="00051047"/>
    <w:rsid w:val="001D5E41"/>
    <w:rsid w:val="001D62EE"/>
    <w:rsid w:val="0022340C"/>
    <w:rsid w:val="002659FD"/>
    <w:rsid w:val="00306B3D"/>
    <w:rsid w:val="00315F74"/>
    <w:rsid w:val="00323377"/>
    <w:rsid w:val="00343507"/>
    <w:rsid w:val="00396944"/>
    <w:rsid w:val="003A2162"/>
    <w:rsid w:val="003A65EA"/>
    <w:rsid w:val="003D473F"/>
    <w:rsid w:val="003E64A8"/>
    <w:rsid w:val="003F04FC"/>
    <w:rsid w:val="003F53AF"/>
    <w:rsid w:val="00441EBC"/>
    <w:rsid w:val="00474407"/>
    <w:rsid w:val="00475FA6"/>
    <w:rsid w:val="004A11B8"/>
    <w:rsid w:val="00574CE6"/>
    <w:rsid w:val="00596FE3"/>
    <w:rsid w:val="005F0547"/>
    <w:rsid w:val="00663196"/>
    <w:rsid w:val="006E2BD1"/>
    <w:rsid w:val="0071462B"/>
    <w:rsid w:val="007357F6"/>
    <w:rsid w:val="0083608B"/>
    <w:rsid w:val="008619E6"/>
    <w:rsid w:val="00895FB1"/>
    <w:rsid w:val="008C20DE"/>
    <w:rsid w:val="008C5774"/>
    <w:rsid w:val="00910F68"/>
    <w:rsid w:val="009516CB"/>
    <w:rsid w:val="009918DE"/>
    <w:rsid w:val="009B1198"/>
    <w:rsid w:val="009B5E7E"/>
    <w:rsid w:val="009F0E74"/>
    <w:rsid w:val="00A453B3"/>
    <w:rsid w:val="00A66E37"/>
    <w:rsid w:val="00A67E8F"/>
    <w:rsid w:val="00A82765"/>
    <w:rsid w:val="00A90E8B"/>
    <w:rsid w:val="00AE557D"/>
    <w:rsid w:val="00B67903"/>
    <w:rsid w:val="00BD4A8B"/>
    <w:rsid w:val="00BE21A8"/>
    <w:rsid w:val="00BF2836"/>
    <w:rsid w:val="00CB448B"/>
    <w:rsid w:val="00CB45EA"/>
    <w:rsid w:val="00D60756"/>
    <w:rsid w:val="00D96EEC"/>
    <w:rsid w:val="00DA1403"/>
    <w:rsid w:val="00DB2AB5"/>
    <w:rsid w:val="00DE1BE4"/>
    <w:rsid w:val="00E777B2"/>
    <w:rsid w:val="00F17E85"/>
    <w:rsid w:val="00F62912"/>
    <w:rsid w:val="00F66859"/>
    <w:rsid w:val="00F7343F"/>
    <w:rsid w:val="00F90E99"/>
    <w:rsid w:val="00F910B5"/>
    <w:rsid w:val="00FA22C1"/>
    <w:rsid w:val="00FE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3B1D07B4"/>
  <w15:chartTrackingRefBased/>
  <w15:docId w15:val="{BA0107C3-8D57-4BB6-B521-36C1A3CE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line="480" w:lineRule="auto"/>
        <w:ind w:firstLine="1440"/>
      </w:pPr>
    </w:pPrDefault>
  </w:docDefaults>
  <w:latentStyles w:defLockedState="0" w:defUIPriority="99" w:defSemiHidden="0" w:defUnhideWhenUsed="0" w:defQFormat="0" w:count="371">
    <w:lsdException w:name="Normal" w:uiPriority="0" w:qFormat="1"/>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196"/>
  </w:style>
  <w:style w:type="paragraph" w:styleId="Heading1">
    <w:name w:val="heading 1"/>
    <w:basedOn w:val="Normal"/>
    <w:next w:val="Normal"/>
    <w:link w:val="Heading1Char"/>
    <w:uiPriority w:val="9"/>
    <w:semiHidden/>
    <w:unhideWhenUsed/>
    <w:pPr>
      <w:keepNext/>
      <w:keepLines/>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pPr>
      <w:keepNext/>
      <w:keepLines/>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unhideWhenUsed/>
    <w:qFormat/>
    <w:rsid w:val="00895FB1"/>
    <w:pPr>
      <w:keepNext/>
      <w:keepLines/>
      <w:spacing w:before="40"/>
      <w:outlineLvl w:val="2"/>
    </w:pPr>
    <w:rPr>
      <w:rFonts w:asciiTheme="majorHAnsi" w:eastAsiaTheme="majorEastAsia" w:hAnsiTheme="majorHAnsi" w:cstheme="majorBidi"/>
      <w:color w:val="202F69" w:themeColor="accent1" w:themeShade="7F"/>
      <w:sz w:val="24"/>
      <w:szCs w:val="24"/>
    </w:rPr>
  </w:style>
  <w:style w:type="paragraph" w:styleId="Heading4">
    <w:name w:val="heading 4"/>
    <w:basedOn w:val="Normal"/>
    <w:next w:val="Normal"/>
    <w:link w:val="Heading4Char"/>
    <w:uiPriority w:val="9"/>
    <w:semiHidden/>
    <w:unhideWhenUsed/>
    <w:qFormat/>
    <w:rsid w:val="00663196"/>
    <w:pPr>
      <w:keepNext/>
      <w:keepLines/>
      <w:spacing w:before="40"/>
      <w:outlineLvl w:val="3"/>
    </w:pPr>
    <w:rPr>
      <w:rFonts w:asciiTheme="majorHAnsi" w:eastAsiaTheme="majorEastAsia" w:hAnsiTheme="majorHAnsi" w:cstheme="majorBidi"/>
      <w:i/>
      <w:iCs/>
      <w:color w:val="31479E" w:themeColor="accent1" w:themeShade="BF"/>
    </w:rPr>
  </w:style>
  <w:style w:type="paragraph" w:styleId="Heading5">
    <w:name w:val="heading 5"/>
    <w:basedOn w:val="Normal"/>
    <w:next w:val="Normal"/>
    <w:link w:val="Heading5Char"/>
    <w:uiPriority w:val="9"/>
    <w:semiHidden/>
    <w:unhideWhenUsed/>
    <w:qFormat/>
    <w:rsid w:val="00663196"/>
    <w:pPr>
      <w:keepNext/>
      <w:keepLines/>
      <w:spacing w:before="40"/>
      <w:outlineLvl w:val="4"/>
    </w:pPr>
    <w:rPr>
      <w:rFonts w:asciiTheme="majorHAnsi" w:eastAsiaTheme="majorEastAsia" w:hAnsiTheme="majorHAnsi" w:cstheme="majorBidi"/>
      <w:color w:val="31479E" w:themeColor="accent1" w:themeShade="BF"/>
    </w:rPr>
  </w:style>
  <w:style w:type="paragraph" w:styleId="Heading6">
    <w:name w:val="heading 6"/>
    <w:basedOn w:val="Normal"/>
    <w:next w:val="Normal"/>
    <w:link w:val="Heading6Char"/>
    <w:uiPriority w:val="9"/>
    <w:semiHidden/>
    <w:unhideWhenUsed/>
    <w:qFormat/>
    <w:rsid w:val="00895FB1"/>
    <w:pPr>
      <w:keepNext/>
      <w:keepLines/>
      <w:spacing w:before="40"/>
      <w:outlineLvl w:val="5"/>
    </w:pPr>
    <w:rPr>
      <w:rFonts w:asciiTheme="majorHAnsi" w:eastAsiaTheme="majorEastAsia" w:hAnsiTheme="majorHAnsi" w:cstheme="majorBidi"/>
      <w:color w:val="202F69" w:themeColor="accent1" w:themeShade="7F"/>
    </w:rPr>
  </w:style>
  <w:style w:type="paragraph" w:styleId="Heading7">
    <w:name w:val="heading 7"/>
    <w:basedOn w:val="Normal"/>
    <w:next w:val="Normal"/>
    <w:link w:val="Heading7Char"/>
    <w:uiPriority w:val="9"/>
    <w:semiHidden/>
    <w:unhideWhenUsed/>
    <w:qFormat/>
    <w:rsid w:val="00895FB1"/>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895FB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31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
    <w:qFormat/>
    <w:pPr>
      <w:spacing w:line="240" w:lineRule="auto"/>
      <w:ind w:firstLine="0"/>
    </w:pPr>
    <w:rPr>
      <w:caps/>
    </w:rPr>
  </w:style>
  <w:style w:type="character" w:customStyle="1" w:styleId="FooterChar">
    <w:name w:val="Footer Char"/>
    <w:basedOn w:val="DefaultParagraphFont"/>
    <w:link w:val="Footer"/>
    <w:uiPriority w:val="2"/>
    <w:rPr>
      <w:cap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link w:val="PartiesChar"/>
    <w:uiPriority w:val="1"/>
    <w:qFormat/>
    <w:pPr>
      <w:spacing w:after="200" w:line="240" w:lineRule="auto"/>
      <w:ind w:firstLine="0"/>
    </w:pPr>
    <w:rPr>
      <w:rFonts w:asciiTheme="majorHAnsi" w:eastAsiaTheme="majorEastAsia" w:hAnsiTheme="majorHAnsi" w:cstheme="majorBidi"/>
      <w:caps/>
    </w:rPr>
  </w:style>
  <w:style w:type="paragraph" w:customStyle="1" w:styleId="Pleadingtitle">
    <w:name w:val="Pleading title"/>
    <w:basedOn w:val="Normal"/>
    <w:link w:val="PleadingtitleChar"/>
    <w:uiPriority w:val="1"/>
    <w:qFormat/>
    <w:pPr>
      <w:spacing w:line="240" w:lineRule="auto"/>
      <w:ind w:firstLine="0"/>
    </w:pPr>
    <w:rPr>
      <w:caps/>
    </w:rPr>
  </w:style>
  <w:style w:type="character" w:customStyle="1" w:styleId="PleadingtitleChar">
    <w:name w:val="Pleading title Char"/>
    <w:basedOn w:val="DefaultParagraphFont"/>
    <w:link w:val="Pleadingtitle"/>
    <w:uiPriority w:val="1"/>
    <w:rPr>
      <w:caps/>
    </w:rPr>
  </w:style>
  <w:style w:type="character" w:customStyle="1" w:styleId="PartiesChar">
    <w:name w:val="Parties Char"/>
    <w:basedOn w:val="DefaultParagraphFont"/>
    <w:link w:val="Parties"/>
    <w:uiPriority w:val="1"/>
    <w:rPr>
      <w:rFonts w:asciiTheme="majorHAnsi" w:eastAsiaTheme="majorEastAsia" w:hAnsiTheme="majorHAnsi" w:cstheme="majorBidi"/>
      <w:caps/>
    </w:rPr>
  </w:style>
  <w:style w:type="character" w:styleId="PlaceholderText">
    <w:name w:val="Placeholder Text"/>
    <w:basedOn w:val="DefaultParagraphFont"/>
    <w:uiPriority w:val="99"/>
    <w:semiHidden/>
    <w:rPr>
      <w:color w:val="808080"/>
    </w:rPr>
  </w:style>
  <w:style w:type="paragraph" w:customStyle="1" w:styleId="CourtName">
    <w:name w:val="Court Name"/>
    <w:basedOn w:val="Normal"/>
    <w:link w:val="CourtNameChar"/>
    <w:uiPriority w:val="1"/>
    <w:qFormat/>
    <w:pPr>
      <w:spacing w:before="240"/>
      <w:ind w:firstLine="0"/>
      <w:contextualSpacing/>
      <w:jc w:val="center"/>
    </w:pPr>
    <w:rPr>
      <w:caps/>
    </w:rPr>
  </w:style>
  <w:style w:type="character" w:customStyle="1" w:styleId="Heading1Char">
    <w:name w:val="Heading 1 Char"/>
    <w:basedOn w:val="DefaultParagraphFont"/>
    <w:link w:val="Heading1"/>
    <w:uiPriority w:val="9"/>
    <w:semiHidden/>
    <w:rPr>
      <w:rFonts w:asciiTheme="majorHAnsi" w:eastAsiaTheme="majorEastAsia" w:hAnsiTheme="majorHAnsi" w:cstheme="majorBidi"/>
      <w:sz w:val="32"/>
      <w:szCs w:val="32"/>
    </w:rPr>
  </w:style>
  <w:style w:type="paragraph" w:customStyle="1" w:styleId="AttorneyName">
    <w:name w:val="Attorney Name"/>
    <w:basedOn w:val="Normal"/>
    <w:link w:val="AttorneyNameChar"/>
    <w:uiPriority w:val="1"/>
    <w:qFormat/>
    <w:rsid w:val="00396944"/>
    <w:pPr>
      <w:spacing w:line="240" w:lineRule="auto"/>
      <w:ind w:firstLine="0"/>
      <w:contextualSpacing/>
    </w:pPr>
  </w:style>
  <w:style w:type="paragraph" w:customStyle="1" w:styleId="LineNumbers">
    <w:name w:val="Line Numbers"/>
    <w:basedOn w:val="Normal"/>
    <w:uiPriority w:val="1"/>
    <w:qFormat/>
    <w:pPr>
      <w:ind w:firstLine="0"/>
      <w:jc w:val="right"/>
    </w:pPr>
  </w:style>
  <w:style w:type="paragraph" w:customStyle="1" w:styleId="CaseNo">
    <w:name w:val="Case No."/>
    <w:basedOn w:val="Normal"/>
    <w:link w:val="CaseNoChar"/>
    <w:uiPriority w:val="1"/>
    <w:qFormat/>
    <w:pPr>
      <w:spacing w:after="640" w:line="240" w:lineRule="auto"/>
      <w:ind w:firstLine="0"/>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sz w:val="26"/>
      <w:szCs w:val="26"/>
    </w:rPr>
  </w:style>
  <w:style w:type="character" w:customStyle="1" w:styleId="AttorneyNameChar">
    <w:name w:val="Attorney Name Char"/>
    <w:basedOn w:val="DefaultParagraphFont"/>
    <w:link w:val="AttorneyName"/>
    <w:uiPriority w:val="1"/>
    <w:rsid w:val="00396944"/>
  </w:style>
  <w:style w:type="character" w:customStyle="1" w:styleId="CourtNameChar">
    <w:name w:val="Court Name Char"/>
    <w:basedOn w:val="DefaultParagraphFont"/>
    <w:link w:val="CourtName"/>
    <w:uiPriority w:val="1"/>
    <w:rPr>
      <w:caps/>
    </w:rPr>
  </w:style>
  <w:style w:type="character" w:customStyle="1" w:styleId="CaseNoChar">
    <w:name w:val="Case No. Char"/>
    <w:basedOn w:val="DefaultParagraphFont"/>
    <w:link w:val="CaseNo"/>
    <w:uiPriority w:val="1"/>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NoSpacing">
    <w:name w:val="No Spacing"/>
    <w:uiPriority w:val="1"/>
    <w:unhideWhenUsed/>
    <w:qFormat/>
    <w:pPr>
      <w:widowControl w:val="0"/>
      <w:spacing w:line="240" w:lineRule="auto"/>
      <w:ind w:firstLine="0"/>
    </w:pPr>
    <w:rPr>
      <w:rFonts w:eastAsia="Times New Roman" w:cs="Times New Roman"/>
    </w:rPr>
  </w:style>
  <w:style w:type="paragraph" w:styleId="Date">
    <w:name w:val="Date"/>
    <w:basedOn w:val="Normal"/>
    <w:next w:val="Normal"/>
    <w:link w:val="DateChar"/>
    <w:uiPriority w:val="1"/>
    <w:unhideWhenUsed/>
    <w:qFormat/>
    <w:rsid w:val="003A65EA"/>
    <w:pPr>
      <w:spacing w:after="540"/>
    </w:pPr>
  </w:style>
  <w:style w:type="character" w:customStyle="1" w:styleId="DateChar">
    <w:name w:val="Date Char"/>
    <w:basedOn w:val="DefaultParagraphFont"/>
    <w:link w:val="Date"/>
    <w:uiPriority w:val="1"/>
    <w:rsid w:val="003A65EA"/>
  </w:style>
  <w:style w:type="character" w:customStyle="1" w:styleId="Heading4Char">
    <w:name w:val="Heading 4 Char"/>
    <w:basedOn w:val="DefaultParagraphFont"/>
    <w:link w:val="Heading4"/>
    <w:uiPriority w:val="9"/>
    <w:semiHidden/>
    <w:rsid w:val="00663196"/>
    <w:rPr>
      <w:rFonts w:asciiTheme="majorHAnsi" w:eastAsiaTheme="majorEastAsia" w:hAnsiTheme="majorHAnsi" w:cstheme="majorBidi"/>
      <w:i/>
      <w:iCs/>
      <w:color w:val="31479E" w:themeColor="accent1" w:themeShade="BF"/>
    </w:rPr>
  </w:style>
  <w:style w:type="character" w:customStyle="1" w:styleId="Heading5Char">
    <w:name w:val="Heading 5 Char"/>
    <w:basedOn w:val="DefaultParagraphFont"/>
    <w:link w:val="Heading5"/>
    <w:uiPriority w:val="9"/>
    <w:semiHidden/>
    <w:rsid w:val="00663196"/>
    <w:rPr>
      <w:rFonts w:asciiTheme="majorHAnsi" w:eastAsiaTheme="majorEastAsia" w:hAnsiTheme="majorHAnsi" w:cstheme="majorBidi"/>
      <w:color w:val="31479E" w:themeColor="accent1" w:themeShade="BF"/>
    </w:rPr>
  </w:style>
  <w:style w:type="character" w:customStyle="1" w:styleId="Heading9Char">
    <w:name w:val="Heading 9 Char"/>
    <w:basedOn w:val="DefaultParagraphFont"/>
    <w:link w:val="Heading9"/>
    <w:uiPriority w:val="9"/>
    <w:semiHidden/>
    <w:rsid w:val="00663196"/>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semiHidden/>
    <w:unhideWhenUsed/>
    <w:qFormat/>
    <w:rsid w:val="00663196"/>
    <w:rPr>
      <w:i/>
      <w:iCs/>
      <w:color w:val="31479E" w:themeColor="accent1" w:themeShade="BF"/>
    </w:rPr>
  </w:style>
  <w:style w:type="paragraph" w:styleId="IntenseQuote">
    <w:name w:val="Intense Quote"/>
    <w:basedOn w:val="Normal"/>
    <w:next w:val="Normal"/>
    <w:link w:val="IntenseQuoteChar"/>
    <w:uiPriority w:val="30"/>
    <w:semiHidden/>
    <w:unhideWhenUsed/>
    <w:qFormat/>
    <w:rsid w:val="00663196"/>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semiHidden/>
    <w:rsid w:val="00663196"/>
    <w:rPr>
      <w:i/>
      <w:iCs/>
      <w:color w:val="31479E" w:themeColor="accent1" w:themeShade="BF"/>
    </w:rPr>
  </w:style>
  <w:style w:type="character" w:styleId="IntenseReference">
    <w:name w:val="Intense Reference"/>
    <w:basedOn w:val="DefaultParagraphFont"/>
    <w:uiPriority w:val="32"/>
    <w:semiHidden/>
    <w:unhideWhenUsed/>
    <w:qFormat/>
    <w:rsid w:val="00663196"/>
    <w:rPr>
      <w:b/>
      <w:bCs/>
      <w:caps w:val="0"/>
      <w:smallCaps/>
      <w:color w:val="31479E" w:themeColor="accent1" w:themeShade="BF"/>
      <w:spacing w:val="5"/>
    </w:rPr>
  </w:style>
  <w:style w:type="paragraph" w:styleId="BlockText">
    <w:name w:val="Block Text"/>
    <w:basedOn w:val="Normal"/>
    <w:uiPriority w:val="99"/>
    <w:semiHidden/>
    <w:unhideWhenUsed/>
    <w:rsid w:val="00663196"/>
    <w:pPr>
      <w:pBdr>
        <w:top w:val="single" w:sz="2" w:space="10" w:color="31479E" w:themeColor="accent1" w:themeShade="BF"/>
        <w:left w:val="single" w:sz="2" w:space="10" w:color="31479E" w:themeColor="accent1" w:themeShade="BF"/>
        <w:bottom w:val="single" w:sz="2" w:space="10" w:color="31479E" w:themeColor="accent1" w:themeShade="BF"/>
        <w:right w:val="single" w:sz="2" w:space="10" w:color="31479E" w:themeColor="accent1" w:themeShade="BF"/>
      </w:pBdr>
      <w:ind w:left="1152" w:right="1152"/>
    </w:pPr>
    <w:rPr>
      <w:i/>
      <w:iCs/>
      <w:color w:val="31479E" w:themeColor="accent1" w:themeShade="BF"/>
    </w:rPr>
  </w:style>
  <w:style w:type="character" w:styleId="FollowedHyperlink">
    <w:name w:val="FollowedHyperlink"/>
    <w:basedOn w:val="DefaultParagraphFont"/>
    <w:uiPriority w:val="99"/>
    <w:semiHidden/>
    <w:unhideWhenUsed/>
    <w:rsid w:val="00663196"/>
    <w:rPr>
      <w:color w:val="0B769D" w:themeColor="accent2" w:themeShade="80"/>
      <w:u w:val="single"/>
    </w:rPr>
  </w:style>
  <w:style w:type="character" w:styleId="Hyperlink">
    <w:name w:val="Hyperlink"/>
    <w:basedOn w:val="DefaultParagraphFont"/>
    <w:uiPriority w:val="99"/>
    <w:semiHidden/>
    <w:unhideWhenUsed/>
    <w:rsid w:val="00663196"/>
    <w:rPr>
      <w:color w:val="23735D" w:themeColor="accent4" w:themeShade="80"/>
      <w:u w:val="single"/>
    </w:rPr>
  </w:style>
  <w:style w:type="character" w:customStyle="1" w:styleId="UnresolvedMention">
    <w:name w:val="Unresolved Mention"/>
    <w:basedOn w:val="DefaultParagraphFont"/>
    <w:uiPriority w:val="99"/>
    <w:semiHidden/>
    <w:unhideWhenUsed/>
    <w:rsid w:val="00663196"/>
    <w:rPr>
      <w:color w:val="595959" w:themeColor="text1" w:themeTint="A6"/>
      <w:shd w:val="clear" w:color="auto" w:fill="E6E6E6"/>
    </w:rPr>
  </w:style>
  <w:style w:type="character" w:styleId="BookTitle">
    <w:name w:val="Book Title"/>
    <w:basedOn w:val="DefaultParagraphFont"/>
    <w:uiPriority w:val="33"/>
    <w:semiHidden/>
    <w:unhideWhenUsed/>
    <w:qFormat/>
    <w:rsid w:val="00895FB1"/>
    <w:rPr>
      <w:b/>
      <w:bCs/>
      <w:i/>
      <w:iCs/>
      <w:spacing w:val="5"/>
    </w:rPr>
  </w:style>
  <w:style w:type="paragraph" w:styleId="Caption">
    <w:name w:val="caption"/>
    <w:basedOn w:val="Normal"/>
    <w:next w:val="Normal"/>
    <w:uiPriority w:val="35"/>
    <w:semiHidden/>
    <w:unhideWhenUsed/>
    <w:qFormat/>
    <w:rsid w:val="00895FB1"/>
    <w:pPr>
      <w:spacing w:after="200" w:line="240" w:lineRule="auto"/>
    </w:pPr>
    <w:rPr>
      <w:i/>
      <w:iCs/>
      <w:color w:val="212745" w:themeColor="text2"/>
      <w:sz w:val="18"/>
      <w:szCs w:val="18"/>
    </w:rPr>
  </w:style>
  <w:style w:type="character" w:styleId="Emphasis">
    <w:name w:val="Emphasis"/>
    <w:basedOn w:val="DefaultParagraphFont"/>
    <w:uiPriority w:val="20"/>
    <w:semiHidden/>
    <w:unhideWhenUsed/>
    <w:qFormat/>
    <w:rsid w:val="00895FB1"/>
    <w:rPr>
      <w:i/>
      <w:iCs/>
    </w:rPr>
  </w:style>
  <w:style w:type="character" w:customStyle="1" w:styleId="Heading3Char">
    <w:name w:val="Heading 3 Char"/>
    <w:basedOn w:val="DefaultParagraphFont"/>
    <w:link w:val="Heading3"/>
    <w:uiPriority w:val="9"/>
    <w:semiHidden/>
    <w:rsid w:val="00895FB1"/>
    <w:rPr>
      <w:rFonts w:asciiTheme="majorHAnsi" w:eastAsiaTheme="majorEastAsia" w:hAnsiTheme="majorHAnsi" w:cstheme="majorBidi"/>
      <w:color w:val="202F69" w:themeColor="accent1" w:themeShade="7F"/>
      <w:sz w:val="24"/>
      <w:szCs w:val="24"/>
    </w:rPr>
  </w:style>
  <w:style w:type="character" w:customStyle="1" w:styleId="Heading6Char">
    <w:name w:val="Heading 6 Char"/>
    <w:basedOn w:val="DefaultParagraphFont"/>
    <w:link w:val="Heading6"/>
    <w:uiPriority w:val="9"/>
    <w:semiHidden/>
    <w:rsid w:val="00895FB1"/>
    <w:rPr>
      <w:rFonts w:asciiTheme="majorHAnsi" w:eastAsiaTheme="majorEastAsia" w:hAnsiTheme="majorHAnsi" w:cstheme="majorBidi"/>
      <w:color w:val="202F69" w:themeColor="accent1" w:themeShade="7F"/>
    </w:rPr>
  </w:style>
  <w:style w:type="character" w:customStyle="1" w:styleId="Heading7Char">
    <w:name w:val="Heading 7 Char"/>
    <w:basedOn w:val="DefaultParagraphFont"/>
    <w:link w:val="Heading7"/>
    <w:uiPriority w:val="9"/>
    <w:semiHidden/>
    <w:rsid w:val="00895FB1"/>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895FB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semiHidden/>
    <w:unhideWhenUsed/>
    <w:qFormat/>
    <w:rsid w:val="00895FB1"/>
    <w:pPr>
      <w:ind w:left="720"/>
      <w:contextualSpacing/>
    </w:pPr>
  </w:style>
  <w:style w:type="paragraph" w:styleId="Quote">
    <w:name w:val="Quote"/>
    <w:basedOn w:val="Normal"/>
    <w:next w:val="Normal"/>
    <w:link w:val="QuoteChar"/>
    <w:uiPriority w:val="29"/>
    <w:semiHidden/>
    <w:unhideWhenUsed/>
    <w:qFormat/>
    <w:rsid w:val="00895FB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895FB1"/>
    <w:rPr>
      <w:i/>
      <w:iCs/>
      <w:color w:val="404040" w:themeColor="text1" w:themeTint="BF"/>
    </w:rPr>
  </w:style>
  <w:style w:type="character" w:styleId="Strong">
    <w:name w:val="Strong"/>
    <w:basedOn w:val="DefaultParagraphFont"/>
    <w:uiPriority w:val="9"/>
    <w:semiHidden/>
    <w:unhideWhenUsed/>
    <w:rsid w:val="00895FB1"/>
    <w:rPr>
      <w:b/>
      <w:bCs/>
    </w:rPr>
  </w:style>
  <w:style w:type="paragraph" w:styleId="Subtitle">
    <w:name w:val="Subtitle"/>
    <w:basedOn w:val="Normal"/>
    <w:next w:val="Normal"/>
    <w:link w:val="SubtitleChar"/>
    <w:uiPriority w:val="11"/>
    <w:semiHidden/>
    <w:unhideWhenUsed/>
    <w:qFormat/>
    <w:rsid w:val="00895FB1"/>
    <w:pPr>
      <w:numPr>
        <w:ilvl w:val="1"/>
      </w:numPr>
      <w:spacing w:after="160"/>
      <w:ind w:firstLine="144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895FB1"/>
    <w:rPr>
      <w:color w:val="5A5A5A" w:themeColor="text1" w:themeTint="A5"/>
      <w:spacing w:val="15"/>
      <w:sz w:val="22"/>
      <w:szCs w:val="22"/>
    </w:rPr>
  </w:style>
  <w:style w:type="character" w:styleId="SubtleEmphasis">
    <w:name w:val="Subtle Emphasis"/>
    <w:basedOn w:val="DefaultParagraphFont"/>
    <w:uiPriority w:val="19"/>
    <w:semiHidden/>
    <w:unhideWhenUsed/>
    <w:qFormat/>
    <w:rsid w:val="00895FB1"/>
    <w:rPr>
      <w:i/>
      <w:iCs/>
      <w:color w:val="404040" w:themeColor="text1" w:themeTint="BF"/>
    </w:rPr>
  </w:style>
  <w:style w:type="character" w:styleId="SubtleReference">
    <w:name w:val="Subtle Reference"/>
    <w:basedOn w:val="DefaultParagraphFont"/>
    <w:uiPriority w:val="31"/>
    <w:semiHidden/>
    <w:unhideWhenUsed/>
    <w:qFormat/>
    <w:rsid w:val="00895FB1"/>
    <w:rPr>
      <w:smallCaps/>
      <w:color w:val="5A5A5A" w:themeColor="text1" w:themeTint="A5"/>
    </w:rPr>
  </w:style>
  <w:style w:type="paragraph" w:styleId="Title">
    <w:name w:val="Title"/>
    <w:basedOn w:val="Normal"/>
    <w:next w:val="Normal"/>
    <w:link w:val="TitleChar"/>
    <w:uiPriority w:val="10"/>
    <w:semiHidden/>
    <w:unhideWhenUsed/>
    <w:qFormat/>
    <w:rsid w:val="00895FB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895FB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895FB1"/>
    <w:pPr>
      <w:spacing w:before="240"/>
      <w:outlineLvl w:val="9"/>
    </w:pPr>
    <w:rPr>
      <w:color w:val="31479E" w:themeColor="accent1" w:themeShade="BF"/>
    </w:rPr>
  </w:style>
  <w:style w:type="paragraph" w:styleId="EndnoteText">
    <w:name w:val="endnote text"/>
    <w:basedOn w:val="Normal"/>
    <w:link w:val="EndnoteTextChar"/>
    <w:uiPriority w:val="99"/>
    <w:semiHidden/>
    <w:unhideWhenUsed/>
    <w:rsid w:val="009B1198"/>
    <w:pPr>
      <w:spacing w:line="240" w:lineRule="auto"/>
    </w:pPr>
  </w:style>
  <w:style w:type="character" w:customStyle="1" w:styleId="EndnoteTextChar">
    <w:name w:val="Endnote Text Char"/>
    <w:basedOn w:val="DefaultParagraphFont"/>
    <w:link w:val="EndnoteText"/>
    <w:uiPriority w:val="99"/>
    <w:semiHidden/>
    <w:rsid w:val="009B1198"/>
  </w:style>
  <w:style w:type="character" w:styleId="EndnoteReference">
    <w:name w:val="endnote reference"/>
    <w:basedOn w:val="DefaultParagraphFont"/>
    <w:uiPriority w:val="99"/>
    <w:semiHidden/>
    <w:unhideWhenUsed/>
    <w:rsid w:val="009B11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hta1\AppData\Roaming\Microsoft\Templates\Legal%20pleading%20paper%20(28%20lin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44B03AD5DD46F5A9C36CD8C51065E3"/>
        <w:category>
          <w:name w:val="General"/>
          <w:gallery w:val="placeholder"/>
        </w:category>
        <w:types>
          <w:type w:val="bbPlcHdr"/>
        </w:types>
        <w:behaviors>
          <w:behavior w:val="content"/>
        </w:behaviors>
        <w:guid w:val="{645FE96E-6686-4D38-9875-F0EE34E75713}"/>
      </w:docPartPr>
      <w:docPartBody>
        <w:p w:rsidR="0006680F" w:rsidRDefault="003347EA">
          <w:pPr>
            <w:pStyle w:val="9444B03AD5DD46F5A9C36CD8C51065E3"/>
          </w:pPr>
          <w:r>
            <w:t>Pleading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7EA"/>
    <w:rsid w:val="0006680F"/>
    <w:rsid w:val="002A3DD1"/>
    <w:rsid w:val="003347EA"/>
    <w:rsid w:val="00387CE2"/>
    <w:rsid w:val="00757920"/>
    <w:rsid w:val="00817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E4CC48604D420F80B6B7DF7ABB2EA5">
    <w:name w:val="ECE4CC48604D420F80B6B7DF7ABB2EA5"/>
  </w:style>
  <w:style w:type="paragraph" w:customStyle="1" w:styleId="556E512AF0404F15903BD4E9C8B0313E">
    <w:name w:val="556E512AF0404F15903BD4E9C8B0313E"/>
  </w:style>
  <w:style w:type="paragraph" w:customStyle="1" w:styleId="97461238607D4944B5A68B5211CFBB22">
    <w:name w:val="97461238607D4944B5A68B5211CFBB22"/>
  </w:style>
  <w:style w:type="paragraph" w:customStyle="1" w:styleId="2A446606CE9B41A0A54DD74E2A9FFCA2">
    <w:name w:val="2A446606CE9B41A0A54DD74E2A9FFCA2"/>
  </w:style>
  <w:style w:type="paragraph" w:customStyle="1" w:styleId="99B66148406447F08FC396AF65C2E76D">
    <w:name w:val="99B66148406447F08FC396AF65C2E76D"/>
  </w:style>
  <w:style w:type="paragraph" w:customStyle="1" w:styleId="12CF9AAB0C524526B9FA09C7A8852AFE">
    <w:name w:val="12CF9AAB0C524526B9FA09C7A8852AFE"/>
  </w:style>
  <w:style w:type="paragraph" w:customStyle="1" w:styleId="6F872721D122468BB0279877EEB27AF9">
    <w:name w:val="6F872721D122468BB0279877EEB27AF9"/>
  </w:style>
  <w:style w:type="paragraph" w:customStyle="1" w:styleId="CourtName">
    <w:name w:val="Court Name"/>
    <w:basedOn w:val="Normal"/>
    <w:link w:val="CourtNameChar"/>
    <w:uiPriority w:val="1"/>
    <w:qFormat/>
    <w:pPr>
      <w:spacing w:before="240" w:after="0" w:line="480" w:lineRule="auto"/>
      <w:contextualSpacing/>
      <w:jc w:val="center"/>
    </w:pPr>
    <w:rPr>
      <w:caps/>
      <w:sz w:val="20"/>
      <w:szCs w:val="20"/>
      <w:lang w:eastAsia="ja-JP"/>
    </w:rPr>
  </w:style>
  <w:style w:type="character" w:customStyle="1" w:styleId="CourtNameChar">
    <w:name w:val="Court Name Char"/>
    <w:basedOn w:val="DefaultParagraphFont"/>
    <w:link w:val="CourtName"/>
    <w:uiPriority w:val="1"/>
    <w:rPr>
      <w:caps/>
      <w:sz w:val="20"/>
      <w:szCs w:val="20"/>
      <w:lang w:eastAsia="ja-JP"/>
    </w:rPr>
  </w:style>
  <w:style w:type="paragraph" w:customStyle="1" w:styleId="0A2246D3AE144B5A8866E78F6216F30F">
    <w:name w:val="0A2246D3AE144B5A8866E78F6216F30F"/>
  </w:style>
  <w:style w:type="paragraph" w:customStyle="1" w:styleId="BA146DCB46DF46689A0D688B39AEBB36">
    <w:name w:val="BA146DCB46DF46689A0D688B39AEBB36"/>
  </w:style>
  <w:style w:type="paragraph" w:customStyle="1" w:styleId="4D629AD4145C434BA2A8B7B3780198D1">
    <w:name w:val="4D629AD4145C434BA2A8B7B3780198D1"/>
  </w:style>
  <w:style w:type="paragraph" w:customStyle="1" w:styleId="E15AAA061EAA4F50807F6E52AF6FD143">
    <w:name w:val="E15AAA061EAA4F50807F6E52AF6FD143"/>
  </w:style>
  <w:style w:type="paragraph" w:customStyle="1" w:styleId="DFEE7F7F123349E7A2DC5393F5A935B4">
    <w:name w:val="DFEE7F7F123349E7A2DC5393F5A935B4"/>
  </w:style>
  <w:style w:type="paragraph" w:customStyle="1" w:styleId="EBA00B21D24C43098CD250F5ED8FF46A">
    <w:name w:val="EBA00B21D24C43098CD250F5ED8FF46A"/>
  </w:style>
  <w:style w:type="paragraph" w:customStyle="1" w:styleId="8BF99475095D454988EFA18B83E6AFFD">
    <w:name w:val="8BF99475095D454988EFA18B83E6AFFD"/>
  </w:style>
  <w:style w:type="paragraph" w:customStyle="1" w:styleId="5D23A9D16FDD46578FC081555591693E">
    <w:name w:val="5D23A9D16FDD46578FC081555591693E"/>
  </w:style>
  <w:style w:type="paragraph" w:customStyle="1" w:styleId="9444B03AD5DD46F5A9C36CD8C51065E3">
    <w:name w:val="9444B03AD5DD46F5A9C36CD8C51065E3"/>
  </w:style>
  <w:style w:type="paragraph" w:customStyle="1" w:styleId="3FB66C294DED4603BD5F50E0146F39BC">
    <w:name w:val="3FB66C294DED4603BD5F50E0146F39BC"/>
  </w:style>
  <w:style w:type="paragraph" w:customStyle="1" w:styleId="DF7A3461D3CD4133BE540EC7705BC27F">
    <w:name w:val="DF7A3461D3CD4133BE540EC7705BC27F"/>
  </w:style>
  <w:style w:type="paragraph" w:customStyle="1" w:styleId="20E9A91360944D02892E79E7F61471CD">
    <w:name w:val="20E9A91360944D02892E79E7F61471CD"/>
  </w:style>
  <w:style w:type="paragraph" w:customStyle="1" w:styleId="86ADB48DEF324148AAF0D427F02F9699">
    <w:name w:val="86ADB48DEF324148AAF0D427F02F9699"/>
  </w:style>
  <w:style w:type="paragraph" w:customStyle="1" w:styleId="D233AF77624F48F6840AA0FD25B33E5C">
    <w:name w:val="D233AF77624F48F6840AA0FD25B33E5C"/>
  </w:style>
  <w:style w:type="paragraph" w:customStyle="1" w:styleId="5B999F27E4AB49F287468193A84FBBE3">
    <w:name w:val="5B999F27E4AB49F287468193A84FBBE3"/>
  </w:style>
  <w:style w:type="paragraph" w:customStyle="1" w:styleId="4C09B7504E4C49E5A609208503C7680E">
    <w:name w:val="4C09B7504E4C49E5A609208503C768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Alphabet letters flash cards">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CA412-F6A9-493F-8AAF-60401FF11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 pleading paper (28 lines)</Template>
  <TotalTime>11</TotalTime>
  <Pages>3</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Protest
[Vehicle Code section 3062]</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Protest
[Vehicle Code section 3062]</dc:title>
  <dc:creator>Ohta, Eugene E.@NMVB</dc:creator>
  <cp:lastModifiedBy>Ohta, Eugene E.@NMVB</cp:lastModifiedBy>
  <cp:revision>5</cp:revision>
  <dcterms:created xsi:type="dcterms:W3CDTF">2018-11-20T20:06:00Z</dcterms:created>
  <dcterms:modified xsi:type="dcterms:W3CDTF">2019-07-29T22:46:00Z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SIP_Label_f42aa342-8706-4288-bd11-ebb85995028c_Enabled">
    <vt:lpwstr>True</vt:lpwstr>
  </property>
  <property fmtid="{D5CDD505-2E9C-101B-9397-08002B2CF9AE}" pid="9" name="MSIP_Label_f42aa342-8706-4288-bd11-ebb85995028c_SiteId">
    <vt:lpwstr>72f988bf-86f1-41af-91ab-2d7cd011db47</vt:lpwstr>
  </property>
  <property fmtid="{D5CDD505-2E9C-101B-9397-08002B2CF9AE}" pid="10" name="MSIP_Label_f42aa342-8706-4288-bd11-ebb85995028c_Owner">
    <vt:lpwstr>v-shbahu@microsoft.com</vt:lpwstr>
  </property>
  <property fmtid="{D5CDD505-2E9C-101B-9397-08002B2CF9AE}" pid="11" name="MSIP_Label_f42aa342-8706-4288-bd11-ebb85995028c_SetDate">
    <vt:lpwstr>2018-04-06T10:54:24.7000376Z</vt:lpwstr>
  </property>
  <property fmtid="{D5CDD505-2E9C-101B-9397-08002B2CF9AE}" pid="12" name="MSIP_Label_f42aa342-8706-4288-bd11-ebb85995028c_Name">
    <vt:lpwstr>General</vt:lpwstr>
  </property>
  <property fmtid="{D5CDD505-2E9C-101B-9397-08002B2CF9AE}" pid="13" name="MSIP_Label_f42aa342-8706-4288-bd11-ebb85995028c_Application">
    <vt:lpwstr>Microsoft Azure Information Protection</vt:lpwstr>
  </property>
  <property fmtid="{D5CDD505-2E9C-101B-9397-08002B2CF9AE}" pid="14" name="MSIP_Label_f42aa342-8706-4288-bd11-ebb85995028c_Extended_MSFT_Method">
    <vt:lpwstr>Automatic</vt:lpwstr>
  </property>
  <property fmtid="{D5CDD505-2E9C-101B-9397-08002B2CF9AE}" pid="15" name="Sensitivity">
    <vt:lpwstr>General</vt:lpwstr>
  </property>
</Properties>
</file>